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07CAE" w14:textId="77777777" w:rsidR="00C11C73" w:rsidRDefault="00C11C73" w:rsidP="0066694C">
      <w:pPr>
        <w:spacing w:before="60" w:after="0" w:line="240" w:lineRule="auto"/>
        <w:jc w:val="center"/>
        <w:rPr>
          <w:rFonts w:ascii="Verdana" w:hAnsi="Verdana"/>
          <w:b/>
          <w:color w:val="365F91" w:themeColor="accent1" w:themeShade="BF"/>
          <w:sz w:val="20"/>
          <w:szCs w:val="20"/>
          <w:lang w:val="en-GB"/>
        </w:rPr>
      </w:pPr>
    </w:p>
    <w:p w14:paraId="1DA3CCC7" w14:textId="77BAD730" w:rsidR="0066694C" w:rsidRPr="004A7384" w:rsidRDefault="004A7384" w:rsidP="0066694C">
      <w:pPr>
        <w:spacing w:before="60" w:after="0" w:line="240" w:lineRule="auto"/>
        <w:jc w:val="center"/>
        <w:rPr>
          <w:rFonts w:ascii="Verdana" w:hAnsi="Verdana"/>
          <w:b/>
          <w:color w:val="365F91" w:themeColor="accent1" w:themeShade="BF"/>
          <w:sz w:val="24"/>
          <w:szCs w:val="24"/>
          <w:lang w:val="en-GB"/>
        </w:rPr>
      </w:pPr>
      <w:r w:rsidRPr="004A7384">
        <w:rPr>
          <w:rFonts w:ascii="Verdana" w:hAnsi="Verdana"/>
          <w:b/>
          <w:color w:val="365F91" w:themeColor="accent1" w:themeShade="BF"/>
          <w:sz w:val="24"/>
          <w:szCs w:val="24"/>
          <w:lang w:val="en-GB"/>
        </w:rPr>
        <w:t>Joint discipline of language of the</w:t>
      </w:r>
    </w:p>
    <w:p w14:paraId="55DE3A22" w14:textId="7A984DF3" w:rsidR="004A7384" w:rsidRPr="004A7384" w:rsidRDefault="004A7384" w:rsidP="0066694C">
      <w:pPr>
        <w:spacing w:before="60" w:after="0" w:line="240" w:lineRule="auto"/>
        <w:jc w:val="center"/>
        <w:rPr>
          <w:rFonts w:ascii="Verdana" w:hAnsi="Verdana"/>
          <w:b/>
          <w:bCs/>
          <w:color w:val="365F91" w:themeColor="accent1" w:themeShade="BF"/>
          <w:sz w:val="24"/>
          <w:szCs w:val="24"/>
          <w:lang w:val="en-GB"/>
        </w:rPr>
      </w:pPr>
      <w:r w:rsidRPr="004A7384">
        <w:rPr>
          <w:rFonts w:ascii="Verdana" w:hAnsi="Verdana"/>
          <w:b/>
          <w:color w:val="365F91" w:themeColor="accent1" w:themeShade="BF"/>
          <w:sz w:val="24"/>
          <w:szCs w:val="24"/>
          <w:lang w:val="en-GB"/>
        </w:rPr>
        <w:t>Supporting Social Inclusion Programme (S</w:t>
      </w:r>
      <w:r w:rsidR="00D85AB6">
        <w:rPr>
          <w:rFonts w:ascii="Verdana" w:hAnsi="Verdana"/>
          <w:b/>
          <w:color w:val="365F91" w:themeColor="accent1" w:themeShade="BF"/>
          <w:sz w:val="24"/>
          <w:szCs w:val="24"/>
          <w:lang w:val="en-GB"/>
        </w:rPr>
        <w:t>S</w:t>
      </w:r>
      <w:r w:rsidRPr="004A7384">
        <w:rPr>
          <w:rFonts w:ascii="Verdana" w:hAnsi="Verdana"/>
          <w:b/>
          <w:color w:val="365F91" w:themeColor="accent1" w:themeShade="BF"/>
          <w:sz w:val="24"/>
          <w:szCs w:val="24"/>
          <w:lang w:val="en-GB"/>
        </w:rPr>
        <w:t>IP)</w:t>
      </w:r>
    </w:p>
    <w:p w14:paraId="4DE57EFE" w14:textId="77777777" w:rsidR="00E92033" w:rsidRDefault="00E92033" w:rsidP="0066694C">
      <w:pPr>
        <w:spacing w:before="60" w:after="0" w:line="240" w:lineRule="auto"/>
        <w:jc w:val="center"/>
        <w:rPr>
          <w:rFonts w:ascii="Verdana" w:hAnsi="Verdana"/>
          <w:b/>
          <w:color w:val="365F91" w:themeColor="accent1" w:themeShade="BF"/>
          <w:sz w:val="20"/>
          <w:szCs w:val="20"/>
          <w:lang w:val="en-GB"/>
        </w:rPr>
      </w:pPr>
    </w:p>
    <w:p w14:paraId="23ECA0EF" w14:textId="77777777" w:rsidR="00E92033" w:rsidRDefault="00E92033" w:rsidP="00935E00">
      <w:pPr>
        <w:spacing w:before="60" w:after="0" w:line="240" w:lineRule="auto"/>
        <w:jc w:val="center"/>
        <w:rPr>
          <w:rFonts w:ascii="Verdana" w:hAnsi="Verdana"/>
          <w:b/>
          <w:color w:val="365F91" w:themeColor="accent1" w:themeShade="BF"/>
          <w:sz w:val="20"/>
          <w:szCs w:val="20"/>
          <w:lang w:val="en-GB"/>
        </w:rPr>
      </w:pPr>
    </w:p>
    <w:p w14:paraId="317E1B52" w14:textId="77777777" w:rsidR="004A7384" w:rsidRDefault="004A7384" w:rsidP="004A7384">
      <w:pPr>
        <w:spacing w:before="60" w:after="0" w:line="240" w:lineRule="auto"/>
        <w:rPr>
          <w:rFonts w:ascii="Verdana" w:hAnsi="Verdana"/>
          <w:b/>
          <w:color w:val="365F91" w:themeColor="accent1" w:themeShade="BF"/>
          <w:sz w:val="20"/>
          <w:szCs w:val="20"/>
          <w:lang w:val="en-GB"/>
        </w:rPr>
      </w:pPr>
    </w:p>
    <w:p w14:paraId="1F10F921" w14:textId="3C595065" w:rsidR="00C9162B" w:rsidRPr="00C9162B" w:rsidRDefault="004A7384" w:rsidP="00C9162B">
      <w:pPr>
        <w:spacing w:before="60" w:after="0" w:line="240" w:lineRule="auto"/>
        <w:rPr>
          <w:rFonts w:ascii="Verdana" w:hAnsi="Verdana"/>
          <w:b/>
          <w:color w:val="365F91" w:themeColor="accent1" w:themeShade="BF"/>
          <w:sz w:val="20"/>
          <w:szCs w:val="20"/>
          <w:lang w:val="en-GB"/>
        </w:rPr>
      </w:pPr>
      <w:bookmarkStart w:id="0" w:name="_Hlk175576608"/>
      <w:r>
        <w:rPr>
          <w:rFonts w:ascii="Verdana" w:hAnsi="Verdana"/>
          <w:b/>
          <w:color w:val="365F91" w:themeColor="accent1" w:themeShade="BF"/>
          <w:sz w:val="20"/>
          <w:szCs w:val="20"/>
          <w:lang w:val="en-GB"/>
        </w:rPr>
        <w:t>Question</w:t>
      </w:r>
      <w:r w:rsidR="00033BAB">
        <w:rPr>
          <w:rFonts w:ascii="Verdana" w:hAnsi="Verdana"/>
          <w:b/>
          <w:color w:val="365F91" w:themeColor="accent1" w:themeShade="BF"/>
          <w:sz w:val="20"/>
          <w:szCs w:val="20"/>
          <w:lang w:val="en-GB"/>
        </w:rPr>
        <w:t xml:space="preserve"> 1</w:t>
      </w:r>
      <w:r>
        <w:rPr>
          <w:rFonts w:ascii="Verdana" w:hAnsi="Verdana"/>
          <w:b/>
          <w:color w:val="365F91" w:themeColor="accent1" w:themeShade="BF"/>
          <w:sz w:val="20"/>
          <w:szCs w:val="20"/>
          <w:lang w:val="en-GB"/>
        </w:rPr>
        <w:t xml:space="preserve">: </w:t>
      </w:r>
    </w:p>
    <w:bookmarkEnd w:id="0"/>
    <w:p w14:paraId="13058D8C" w14:textId="04AAA71D" w:rsidR="00C9162B" w:rsidRPr="00B23111" w:rsidRDefault="00B23111" w:rsidP="00C9162B">
      <w:pPr>
        <w:spacing w:before="60" w:after="0" w:line="240" w:lineRule="auto"/>
        <w:rPr>
          <w:rFonts w:ascii="Verdana" w:hAnsi="Verdana"/>
          <w:bCs/>
          <w:color w:val="365F91" w:themeColor="accent1" w:themeShade="BF"/>
          <w:sz w:val="20"/>
          <w:szCs w:val="20"/>
          <w:lang w:val="en-GB"/>
        </w:rPr>
      </w:pPr>
      <w:r w:rsidRPr="00B23111">
        <w:rPr>
          <w:rFonts w:ascii="Verdana" w:hAnsi="Verdana"/>
          <w:bCs/>
          <w:color w:val="365F91" w:themeColor="accent1" w:themeShade="BF"/>
          <w:sz w:val="20"/>
          <w:szCs w:val="20"/>
          <w:lang w:val="en-GB"/>
        </w:rPr>
        <w:t>On 17</w:t>
      </w:r>
      <w:r w:rsidRPr="00B23111">
        <w:rPr>
          <w:rFonts w:ascii="Verdana" w:hAnsi="Verdana"/>
          <w:bCs/>
          <w:color w:val="365F91" w:themeColor="accent1" w:themeShade="BF"/>
          <w:sz w:val="20"/>
          <w:szCs w:val="20"/>
          <w:vertAlign w:val="superscript"/>
          <w:lang w:val="en-GB"/>
        </w:rPr>
        <w:t>th</w:t>
      </w:r>
      <w:r w:rsidRPr="00B23111">
        <w:rPr>
          <w:rFonts w:ascii="Verdana" w:hAnsi="Verdana"/>
          <w:bCs/>
          <w:color w:val="365F91" w:themeColor="accent1" w:themeShade="BF"/>
          <w:sz w:val="20"/>
          <w:szCs w:val="20"/>
          <w:lang w:val="en-GB"/>
        </w:rPr>
        <w:t xml:space="preserve"> of August 2023, </w:t>
      </w:r>
      <w:r w:rsidR="00C9162B" w:rsidRPr="00B23111">
        <w:rPr>
          <w:rFonts w:ascii="Verdana" w:hAnsi="Verdana"/>
          <w:bCs/>
          <w:color w:val="365F91" w:themeColor="accent1" w:themeShade="BF"/>
          <w:sz w:val="20"/>
          <w:szCs w:val="20"/>
          <w:lang w:val="en-GB"/>
        </w:rPr>
        <w:t>UN human rights experts</w:t>
      </w:r>
      <w:r w:rsidR="006C1BB9">
        <w:rPr>
          <w:rStyle w:val="Allmrkuseviide"/>
          <w:rFonts w:ascii="Verdana" w:hAnsi="Verdana"/>
          <w:bCs/>
          <w:color w:val="365F91" w:themeColor="accent1" w:themeShade="BF"/>
          <w:sz w:val="20"/>
          <w:szCs w:val="20"/>
          <w:lang w:val="en-GB"/>
        </w:rPr>
        <w:footnoteReference w:id="2"/>
      </w:r>
      <w:r w:rsidR="00C9162B" w:rsidRPr="00B23111">
        <w:rPr>
          <w:rFonts w:ascii="Verdana" w:hAnsi="Verdana"/>
          <w:bCs/>
          <w:color w:val="365F91" w:themeColor="accent1" w:themeShade="BF"/>
          <w:sz w:val="20"/>
          <w:szCs w:val="20"/>
          <w:lang w:val="en-GB"/>
        </w:rPr>
        <w:t xml:space="preserve"> expressed grave concern about new legislation that appears to eliminate minority language education</w:t>
      </w:r>
      <w:r w:rsidR="00BC5DEB">
        <w:rPr>
          <w:rFonts w:ascii="Verdana" w:hAnsi="Verdana"/>
          <w:bCs/>
          <w:color w:val="365F91" w:themeColor="accent1" w:themeShade="BF"/>
          <w:sz w:val="20"/>
          <w:szCs w:val="20"/>
          <w:lang w:val="en-GB"/>
        </w:rPr>
        <w:t xml:space="preserve"> in Estonia</w:t>
      </w:r>
      <w:r w:rsidR="00C9162B" w:rsidRPr="00B23111">
        <w:rPr>
          <w:rFonts w:ascii="Verdana" w:hAnsi="Verdana"/>
          <w:bCs/>
          <w:color w:val="365F91" w:themeColor="accent1" w:themeShade="BF"/>
          <w:sz w:val="20"/>
          <w:szCs w:val="20"/>
          <w:lang w:val="en-GB"/>
        </w:rPr>
        <w:t>.</w:t>
      </w:r>
      <w:r w:rsidR="00033BAB">
        <w:rPr>
          <w:rFonts w:ascii="Verdana" w:hAnsi="Verdana"/>
          <w:bCs/>
          <w:color w:val="365F91" w:themeColor="accent1" w:themeShade="BF"/>
          <w:sz w:val="20"/>
          <w:szCs w:val="20"/>
          <w:lang w:val="en-GB"/>
        </w:rPr>
        <w:t xml:space="preserve"> </w:t>
      </w:r>
      <w:r w:rsidR="00BC5DEB">
        <w:rPr>
          <w:rFonts w:ascii="Verdana" w:hAnsi="Verdana"/>
          <w:bCs/>
          <w:color w:val="365F91" w:themeColor="accent1" w:themeShade="BF"/>
          <w:sz w:val="20"/>
          <w:szCs w:val="20"/>
          <w:lang w:val="en-GB"/>
        </w:rPr>
        <w:t>“</w:t>
      </w:r>
      <w:r w:rsidR="00C9162B" w:rsidRPr="00B23111">
        <w:rPr>
          <w:rFonts w:ascii="Verdana" w:hAnsi="Verdana"/>
          <w:bCs/>
          <w:color w:val="365F91" w:themeColor="accent1" w:themeShade="BF"/>
          <w:sz w:val="20"/>
          <w:szCs w:val="20"/>
          <w:lang w:val="en-GB"/>
        </w:rPr>
        <w:t>Recent legislative amendments appear to severely restrict education in Estonia’s minority languages by making the transition to Estonian-language education compulsory for all pre-school and school institutions, including those operating in a minority language or bilingual institutions,” the UN experts said.</w:t>
      </w:r>
    </w:p>
    <w:p w14:paraId="5713F652" w14:textId="77777777" w:rsidR="00C9162B" w:rsidRPr="00B23111" w:rsidRDefault="00C9162B" w:rsidP="00C9162B">
      <w:pPr>
        <w:spacing w:before="60" w:after="0" w:line="240" w:lineRule="auto"/>
        <w:rPr>
          <w:rFonts w:ascii="Verdana" w:hAnsi="Verdana"/>
          <w:bCs/>
          <w:color w:val="365F91" w:themeColor="accent1" w:themeShade="BF"/>
          <w:sz w:val="20"/>
          <w:szCs w:val="20"/>
          <w:lang w:val="en-GB"/>
        </w:rPr>
      </w:pPr>
      <w:r w:rsidRPr="00B23111">
        <w:rPr>
          <w:rFonts w:ascii="Verdana" w:hAnsi="Verdana"/>
          <w:bCs/>
          <w:color w:val="365F91" w:themeColor="accent1" w:themeShade="BF"/>
          <w:sz w:val="20"/>
          <w:szCs w:val="20"/>
          <w:lang w:val="en-GB"/>
        </w:rPr>
        <w:t xml:space="preserve"> </w:t>
      </w:r>
    </w:p>
    <w:p w14:paraId="33DD860D" w14:textId="73F9D21E" w:rsidR="00C9162B" w:rsidRPr="00B23111" w:rsidRDefault="00C9162B" w:rsidP="00C9162B">
      <w:pPr>
        <w:spacing w:before="60" w:after="0" w:line="240" w:lineRule="auto"/>
        <w:rPr>
          <w:rFonts w:ascii="Verdana" w:hAnsi="Verdana"/>
          <w:bCs/>
          <w:color w:val="365F91" w:themeColor="accent1" w:themeShade="BF"/>
          <w:sz w:val="20"/>
          <w:szCs w:val="20"/>
          <w:lang w:val="en-GB"/>
        </w:rPr>
      </w:pPr>
      <w:r w:rsidRPr="00B23111">
        <w:rPr>
          <w:rFonts w:ascii="Verdana" w:hAnsi="Verdana"/>
          <w:bCs/>
          <w:color w:val="365F91" w:themeColor="accent1" w:themeShade="BF"/>
          <w:sz w:val="20"/>
          <w:szCs w:val="20"/>
          <w:lang w:val="en-GB"/>
        </w:rPr>
        <w:t>The “Act on Amendments to the Basic School and Gymnasium Act and Other Acts (Transition to Estonian-Language Education)”, adopted by the Estonian Parliament on 12 December</w:t>
      </w:r>
      <w:r w:rsidR="00B23111" w:rsidRPr="00B23111">
        <w:rPr>
          <w:rFonts w:ascii="Verdana" w:hAnsi="Verdana"/>
          <w:bCs/>
          <w:color w:val="365F91" w:themeColor="accent1" w:themeShade="BF"/>
          <w:sz w:val="20"/>
          <w:szCs w:val="20"/>
          <w:lang w:val="en-GB"/>
        </w:rPr>
        <w:t xml:space="preserve"> 2022</w:t>
      </w:r>
      <w:r w:rsidRPr="00B23111">
        <w:rPr>
          <w:rFonts w:ascii="Verdana" w:hAnsi="Verdana"/>
          <w:bCs/>
          <w:color w:val="365F91" w:themeColor="accent1" w:themeShade="BF"/>
          <w:sz w:val="20"/>
          <w:szCs w:val="20"/>
          <w:lang w:val="en-GB"/>
        </w:rPr>
        <w:t>, introduces restrictive and potentially discriminatory measures affecting the rights of ethnic and linguistic minorities in education.</w:t>
      </w:r>
    </w:p>
    <w:p w14:paraId="546C6787" w14:textId="77777777" w:rsidR="00C9162B" w:rsidRPr="00B23111" w:rsidRDefault="00C9162B" w:rsidP="00C9162B">
      <w:pPr>
        <w:spacing w:before="60" w:after="0" w:line="240" w:lineRule="auto"/>
        <w:rPr>
          <w:rFonts w:ascii="Verdana" w:hAnsi="Verdana"/>
          <w:bCs/>
          <w:color w:val="365F91" w:themeColor="accent1" w:themeShade="BF"/>
          <w:sz w:val="20"/>
          <w:szCs w:val="20"/>
          <w:lang w:val="en-GB"/>
        </w:rPr>
      </w:pPr>
      <w:r w:rsidRPr="00B23111">
        <w:rPr>
          <w:rFonts w:ascii="Verdana" w:hAnsi="Verdana"/>
          <w:bCs/>
          <w:color w:val="365F91" w:themeColor="accent1" w:themeShade="BF"/>
          <w:sz w:val="20"/>
          <w:szCs w:val="20"/>
          <w:lang w:val="en-GB"/>
        </w:rPr>
        <w:t xml:space="preserve"> </w:t>
      </w:r>
    </w:p>
    <w:p w14:paraId="5DCC98D5" w14:textId="77777777" w:rsidR="00C9162B" w:rsidRPr="00B23111" w:rsidRDefault="00C9162B" w:rsidP="00C9162B">
      <w:pPr>
        <w:spacing w:before="60" w:after="0" w:line="240" w:lineRule="auto"/>
        <w:rPr>
          <w:rFonts w:ascii="Verdana" w:hAnsi="Verdana"/>
          <w:bCs/>
          <w:color w:val="365F91" w:themeColor="accent1" w:themeShade="BF"/>
          <w:sz w:val="20"/>
          <w:szCs w:val="20"/>
          <w:lang w:val="en-GB"/>
        </w:rPr>
      </w:pPr>
      <w:r w:rsidRPr="00B23111">
        <w:rPr>
          <w:rFonts w:ascii="Verdana" w:hAnsi="Verdana"/>
          <w:bCs/>
          <w:color w:val="365F91" w:themeColor="accent1" w:themeShade="BF"/>
          <w:sz w:val="20"/>
          <w:szCs w:val="20"/>
          <w:lang w:val="en-GB"/>
        </w:rPr>
        <w:t>The legislation reportedly allows “language and cultural studies” for minority children whose mother tongue or native language is not Estonian only under certain conditions, as part of these specific classes and for a short period of time.</w:t>
      </w:r>
    </w:p>
    <w:p w14:paraId="0D1007B6" w14:textId="77777777" w:rsidR="00C9162B" w:rsidRPr="00B23111" w:rsidRDefault="00C9162B" w:rsidP="00C9162B">
      <w:pPr>
        <w:spacing w:before="60" w:after="0" w:line="240" w:lineRule="auto"/>
        <w:rPr>
          <w:rFonts w:ascii="Verdana" w:hAnsi="Verdana"/>
          <w:bCs/>
          <w:color w:val="365F91" w:themeColor="accent1" w:themeShade="BF"/>
          <w:sz w:val="20"/>
          <w:szCs w:val="20"/>
          <w:lang w:val="en-GB"/>
        </w:rPr>
      </w:pPr>
      <w:r w:rsidRPr="00B23111">
        <w:rPr>
          <w:rFonts w:ascii="Verdana" w:hAnsi="Verdana"/>
          <w:bCs/>
          <w:color w:val="365F91" w:themeColor="accent1" w:themeShade="BF"/>
          <w:sz w:val="20"/>
          <w:szCs w:val="20"/>
          <w:lang w:val="en-GB"/>
        </w:rPr>
        <w:t xml:space="preserve"> </w:t>
      </w:r>
    </w:p>
    <w:p w14:paraId="3B048CE9" w14:textId="6B2DFA8E" w:rsidR="00C9162B" w:rsidRPr="00B23111" w:rsidRDefault="00C9162B" w:rsidP="00C9162B">
      <w:pPr>
        <w:spacing w:before="60" w:after="0" w:line="240" w:lineRule="auto"/>
        <w:rPr>
          <w:rFonts w:ascii="Verdana" w:hAnsi="Verdana"/>
          <w:bCs/>
          <w:color w:val="365F91" w:themeColor="accent1" w:themeShade="BF"/>
          <w:sz w:val="20"/>
          <w:szCs w:val="20"/>
          <w:lang w:val="en-GB"/>
        </w:rPr>
      </w:pPr>
      <w:r w:rsidRPr="00B23111">
        <w:rPr>
          <w:rFonts w:ascii="Verdana" w:hAnsi="Verdana"/>
          <w:bCs/>
          <w:color w:val="365F91" w:themeColor="accent1" w:themeShade="BF"/>
          <w:sz w:val="20"/>
          <w:szCs w:val="20"/>
          <w:lang w:val="en-GB"/>
        </w:rPr>
        <w:t xml:space="preserve">“In other words, minority language has been effectively eliminated as a medium of instruction,” the </w:t>
      </w:r>
      <w:r w:rsidR="00B23111">
        <w:rPr>
          <w:rFonts w:ascii="Verdana" w:hAnsi="Verdana"/>
          <w:bCs/>
          <w:color w:val="365F91" w:themeColor="accent1" w:themeShade="BF"/>
          <w:sz w:val="20"/>
          <w:szCs w:val="20"/>
          <w:lang w:val="en-GB"/>
        </w:rPr>
        <w:t xml:space="preserve">UN </w:t>
      </w:r>
      <w:r w:rsidRPr="00B23111">
        <w:rPr>
          <w:rFonts w:ascii="Verdana" w:hAnsi="Verdana"/>
          <w:bCs/>
          <w:color w:val="365F91" w:themeColor="accent1" w:themeShade="BF"/>
          <w:sz w:val="20"/>
          <w:szCs w:val="20"/>
          <w:lang w:val="en-GB"/>
        </w:rPr>
        <w:t>experts said.</w:t>
      </w:r>
    </w:p>
    <w:p w14:paraId="389E9E89" w14:textId="77777777" w:rsidR="00C9162B" w:rsidRPr="00B23111" w:rsidRDefault="00C9162B" w:rsidP="00C9162B">
      <w:pPr>
        <w:spacing w:before="60" w:after="0" w:line="240" w:lineRule="auto"/>
        <w:rPr>
          <w:rFonts w:ascii="Verdana" w:hAnsi="Verdana"/>
          <w:bCs/>
          <w:color w:val="365F91" w:themeColor="accent1" w:themeShade="BF"/>
          <w:sz w:val="20"/>
          <w:szCs w:val="20"/>
          <w:lang w:val="en-GB"/>
        </w:rPr>
      </w:pPr>
      <w:r w:rsidRPr="00B23111">
        <w:rPr>
          <w:rFonts w:ascii="Verdana" w:hAnsi="Verdana"/>
          <w:bCs/>
          <w:color w:val="365F91" w:themeColor="accent1" w:themeShade="BF"/>
          <w:sz w:val="20"/>
          <w:szCs w:val="20"/>
          <w:lang w:val="en-GB"/>
        </w:rPr>
        <w:t xml:space="preserve"> </w:t>
      </w:r>
    </w:p>
    <w:p w14:paraId="3834CA15" w14:textId="77777777" w:rsidR="00C9162B" w:rsidRPr="00B23111" w:rsidRDefault="00C9162B" w:rsidP="00C9162B">
      <w:pPr>
        <w:spacing w:before="60" w:after="0" w:line="240" w:lineRule="auto"/>
        <w:rPr>
          <w:rFonts w:ascii="Verdana" w:hAnsi="Verdana"/>
          <w:bCs/>
          <w:color w:val="365F91" w:themeColor="accent1" w:themeShade="BF"/>
          <w:sz w:val="20"/>
          <w:szCs w:val="20"/>
          <w:lang w:val="en-GB"/>
        </w:rPr>
      </w:pPr>
      <w:r w:rsidRPr="00B23111">
        <w:rPr>
          <w:rFonts w:ascii="Verdana" w:hAnsi="Verdana"/>
          <w:bCs/>
          <w:color w:val="365F91" w:themeColor="accent1" w:themeShade="BF"/>
          <w:sz w:val="20"/>
          <w:szCs w:val="20"/>
          <w:lang w:val="en-GB"/>
        </w:rPr>
        <w:t xml:space="preserve">They expressed particular concern about how the new provisions could affect members of the Russian linguistic minority, who make up a significant proportion of the country’s population. Despite protests from Russian-speaking parents and children, </w:t>
      </w:r>
      <w:proofErr w:type="gramStart"/>
      <w:r w:rsidRPr="00B23111">
        <w:rPr>
          <w:rFonts w:ascii="Verdana" w:hAnsi="Verdana"/>
          <w:bCs/>
          <w:color w:val="365F91" w:themeColor="accent1" w:themeShade="BF"/>
          <w:sz w:val="20"/>
          <w:szCs w:val="20"/>
          <w:lang w:val="en-GB"/>
        </w:rPr>
        <w:t>a number of</w:t>
      </w:r>
      <w:proofErr w:type="gramEnd"/>
      <w:r w:rsidRPr="00B23111">
        <w:rPr>
          <w:rFonts w:ascii="Verdana" w:hAnsi="Verdana"/>
          <w:bCs/>
          <w:color w:val="365F91" w:themeColor="accent1" w:themeShade="BF"/>
          <w:sz w:val="20"/>
          <w:szCs w:val="20"/>
          <w:lang w:val="en-GB"/>
        </w:rPr>
        <w:t xml:space="preserve"> Russian-language schools have reportedly been closed in recent years.</w:t>
      </w:r>
    </w:p>
    <w:p w14:paraId="5C395913" w14:textId="77777777" w:rsidR="00C9162B" w:rsidRPr="00B23111" w:rsidRDefault="00C9162B" w:rsidP="00C9162B">
      <w:pPr>
        <w:spacing w:before="60" w:after="0" w:line="240" w:lineRule="auto"/>
        <w:rPr>
          <w:rFonts w:ascii="Verdana" w:hAnsi="Verdana"/>
          <w:bCs/>
          <w:color w:val="365F91" w:themeColor="accent1" w:themeShade="BF"/>
          <w:sz w:val="20"/>
          <w:szCs w:val="20"/>
          <w:lang w:val="en-GB"/>
        </w:rPr>
      </w:pPr>
      <w:r w:rsidRPr="00B23111">
        <w:rPr>
          <w:rFonts w:ascii="Verdana" w:hAnsi="Verdana"/>
          <w:bCs/>
          <w:color w:val="365F91" w:themeColor="accent1" w:themeShade="BF"/>
          <w:sz w:val="20"/>
          <w:szCs w:val="20"/>
          <w:lang w:val="en-GB"/>
        </w:rPr>
        <w:t xml:space="preserve"> </w:t>
      </w:r>
    </w:p>
    <w:p w14:paraId="1F1B18C1" w14:textId="77777777" w:rsidR="00C9162B" w:rsidRPr="00B23111" w:rsidRDefault="00C9162B" w:rsidP="00C9162B">
      <w:pPr>
        <w:spacing w:before="60" w:after="0" w:line="240" w:lineRule="auto"/>
        <w:rPr>
          <w:rFonts w:ascii="Verdana" w:hAnsi="Verdana"/>
          <w:bCs/>
          <w:color w:val="365F91" w:themeColor="accent1" w:themeShade="BF"/>
          <w:sz w:val="20"/>
          <w:szCs w:val="20"/>
          <w:lang w:val="en-GB"/>
        </w:rPr>
      </w:pPr>
      <w:r w:rsidRPr="00B23111">
        <w:rPr>
          <w:rFonts w:ascii="Verdana" w:hAnsi="Verdana"/>
          <w:bCs/>
          <w:color w:val="365F91" w:themeColor="accent1" w:themeShade="BF"/>
          <w:sz w:val="20"/>
          <w:szCs w:val="20"/>
          <w:lang w:val="en-GB"/>
        </w:rPr>
        <w:t>“By eliminating minority language instruction in pre-schools and schools, the new law severely restricts minority language education in Estonia, in contravention of international human rights instruments,” the experts said.</w:t>
      </w:r>
    </w:p>
    <w:p w14:paraId="6D915856" w14:textId="77777777" w:rsidR="00C9162B" w:rsidRPr="00B23111" w:rsidRDefault="00C9162B" w:rsidP="00C9162B">
      <w:pPr>
        <w:spacing w:before="60" w:after="0" w:line="240" w:lineRule="auto"/>
        <w:rPr>
          <w:rFonts w:ascii="Verdana" w:hAnsi="Verdana"/>
          <w:bCs/>
          <w:color w:val="365F91" w:themeColor="accent1" w:themeShade="BF"/>
          <w:sz w:val="20"/>
          <w:szCs w:val="20"/>
          <w:lang w:val="en-GB"/>
        </w:rPr>
      </w:pPr>
      <w:r w:rsidRPr="00B23111">
        <w:rPr>
          <w:rFonts w:ascii="Verdana" w:hAnsi="Verdana"/>
          <w:bCs/>
          <w:color w:val="365F91" w:themeColor="accent1" w:themeShade="BF"/>
          <w:sz w:val="20"/>
          <w:szCs w:val="20"/>
          <w:lang w:val="en-GB"/>
        </w:rPr>
        <w:t xml:space="preserve"> </w:t>
      </w:r>
    </w:p>
    <w:p w14:paraId="764505CB" w14:textId="14E72C3D" w:rsidR="00B23111" w:rsidRDefault="00B23111" w:rsidP="00C9162B">
      <w:pPr>
        <w:spacing w:before="60" w:after="0" w:line="240" w:lineRule="auto"/>
        <w:rPr>
          <w:rFonts w:ascii="Verdana" w:hAnsi="Verdana"/>
          <w:b/>
          <w:color w:val="365F91" w:themeColor="accent1" w:themeShade="BF"/>
          <w:sz w:val="20"/>
          <w:szCs w:val="20"/>
          <w:lang w:val="en-GB"/>
        </w:rPr>
      </w:pPr>
      <w:r>
        <w:rPr>
          <w:rFonts w:ascii="Verdana" w:hAnsi="Verdana"/>
          <w:b/>
          <w:color w:val="365F91" w:themeColor="accent1" w:themeShade="BF"/>
          <w:sz w:val="20"/>
          <w:szCs w:val="20"/>
          <w:lang w:val="en-GB"/>
        </w:rPr>
        <w:t>Is SIIP violating international human rights in this regard? Is the Russian linguistic minority not allowed to learn Russian in (Basic) Schools anymore?</w:t>
      </w:r>
      <w:r w:rsidR="006A26F0">
        <w:rPr>
          <w:rFonts w:ascii="Verdana" w:hAnsi="Verdana"/>
          <w:b/>
          <w:color w:val="365F91" w:themeColor="accent1" w:themeShade="BF"/>
          <w:sz w:val="20"/>
          <w:szCs w:val="20"/>
          <w:lang w:val="en-GB"/>
        </w:rPr>
        <w:t xml:space="preserve"> Are minority rights protected in the programme?</w:t>
      </w:r>
    </w:p>
    <w:p w14:paraId="28BF8B54" w14:textId="1B9369B9" w:rsidR="00B23111" w:rsidRPr="00C9162B" w:rsidRDefault="5D04C524" w:rsidP="0CC29E68">
      <w:pPr>
        <w:spacing w:before="60" w:after="0" w:line="240" w:lineRule="auto"/>
        <w:rPr>
          <w:rFonts w:ascii="Verdana" w:hAnsi="Verdana"/>
          <w:b/>
          <w:bCs/>
          <w:color w:val="365F91" w:themeColor="accent1" w:themeShade="BF"/>
          <w:sz w:val="20"/>
          <w:szCs w:val="20"/>
          <w:lang w:val="en-GB"/>
        </w:rPr>
      </w:pPr>
      <w:r w:rsidRPr="5D04C524">
        <w:rPr>
          <w:rFonts w:ascii="Verdana" w:hAnsi="Verdana"/>
          <w:b/>
          <w:bCs/>
          <w:color w:val="365F91" w:themeColor="accent1" w:themeShade="BF"/>
          <w:sz w:val="20"/>
          <w:szCs w:val="20"/>
          <w:highlight w:val="yellow"/>
          <w:lang w:val="en-GB"/>
        </w:rPr>
        <w:t>Reply 1:</w:t>
      </w:r>
      <w:r w:rsidRPr="5D04C524">
        <w:rPr>
          <w:rFonts w:ascii="Verdana" w:hAnsi="Verdana"/>
          <w:b/>
          <w:bCs/>
          <w:color w:val="365F91" w:themeColor="accent1" w:themeShade="BF"/>
          <w:sz w:val="20"/>
          <w:szCs w:val="20"/>
          <w:lang w:val="en-GB"/>
        </w:rPr>
        <w:t xml:space="preserve"> </w:t>
      </w:r>
    </w:p>
    <w:p w14:paraId="574E7860" w14:textId="2D0E12A6" w:rsidR="00714F9E" w:rsidRPr="00714F9E" w:rsidRDefault="00714F9E" w:rsidP="0BF7B6C3">
      <w:pPr>
        <w:spacing w:before="60" w:after="0" w:line="240" w:lineRule="auto"/>
        <w:rPr>
          <w:rFonts w:ascii="Verdana" w:hAnsi="Verdana"/>
          <w:color w:val="365F91" w:themeColor="accent1" w:themeShade="BF"/>
          <w:sz w:val="20"/>
          <w:szCs w:val="20"/>
          <w:lang w:val="en-GB"/>
        </w:rPr>
      </w:pPr>
      <w:r w:rsidRPr="0BF7B6C3">
        <w:rPr>
          <w:rFonts w:ascii="Verdana" w:hAnsi="Verdana"/>
          <w:color w:val="365F91" w:themeColor="accent1" w:themeShade="BF"/>
          <w:sz w:val="20"/>
          <w:szCs w:val="20"/>
          <w:lang w:val="en-GB"/>
        </w:rPr>
        <w:t>Estonian language of instruction offers all children the opportunity to acquire quality education in Estonian, create</w:t>
      </w:r>
      <w:r w:rsidR="70990538" w:rsidRPr="0BF7B6C3">
        <w:rPr>
          <w:rFonts w:ascii="Verdana" w:hAnsi="Verdana"/>
          <w:color w:val="365F91" w:themeColor="accent1" w:themeShade="BF"/>
          <w:sz w:val="20"/>
          <w:szCs w:val="20"/>
          <w:lang w:val="en-GB"/>
        </w:rPr>
        <w:t>s</w:t>
      </w:r>
      <w:r w:rsidRPr="0BF7B6C3">
        <w:rPr>
          <w:rFonts w:ascii="Verdana" w:hAnsi="Verdana"/>
          <w:color w:val="365F91" w:themeColor="accent1" w:themeShade="BF"/>
          <w:sz w:val="20"/>
          <w:szCs w:val="20"/>
          <w:lang w:val="en-GB"/>
        </w:rPr>
        <w:t xml:space="preserve"> uniform opportunities on the labour market and increase</w:t>
      </w:r>
      <w:r w:rsidR="444259C5" w:rsidRPr="0BF7B6C3">
        <w:rPr>
          <w:rFonts w:ascii="Verdana" w:hAnsi="Verdana"/>
          <w:color w:val="365F91" w:themeColor="accent1" w:themeShade="BF"/>
          <w:sz w:val="20"/>
          <w:szCs w:val="20"/>
          <w:lang w:val="en-GB"/>
        </w:rPr>
        <w:t>s</w:t>
      </w:r>
      <w:r w:rsidRPr="0BF7B6C3">
        <w:rPr>
          <w:rFonts w:ascii="Verdana" w:hAnsi="Verdana"/>
          <w:color w:val="365F91" w:themeColor="accent1" w:themeShade="BF"/>
          <w:sz w:val="20"/>
          <w:szCs w:val="20"/>
          <w:lang w:val="en-GB"/>
        </w:rPr>
        <w:t xml:space="preserve"> the cohesion of society. </w:t>
      </w:r>
    </w:p>
    <w:p w14:paraId="786CD190" w14:textId="77777777" w:rsidR="00714F9E" w:rsidRPr="00714F9E" w:rsidRDefault="00714F9E" w:rsidP="00714F9E">
      <w:pPr>
        <w:spacing w:before="60" w:after="0" w:line="240" w:lineRule="auto"/>
        <w:rPr>
          <w:rFonts w:ascii="Verdana" w:hAnsi="Verdana"/>
          <w:bCs/>
          <w:color w:val="365F91" w:themeColor="accent1" w:themeShade="BF"/>
          <w:sz w:val="20"/>
          <w:szCs w:val="20"/>
          <w:lang w:val="en-GB"/>
        </w:rPr>
      </w:pPr>
    </w:p>
    <w:p w14:paraId="01B08797" w14:textId="11597735" w:rsidR="00714F9E" w:rsidRPr="00714F9E" w:rsidRDefault="00714F9E" w:rsidP="0BF7B6C3">
      <w:pPr>
        <w:spacing w:before="60" w:after="0" w:line="240" w:lineRule="auto"/>
        <w:rPr>
          <w:rFonts w:ascii="Verdana" w:hAnsi="Verdana"/>
          <w:color w:val="365F91" w:themeColor="accent1" w:themeShade="BF"/>
          <w:sz w:val="20"/>
          <w:szCs w:val="20"/>
          <w:lang w:val="en-GB"/>
        </w:rPr>
      </w:pPr>
      <w:r w:rsidRPr="0BF7B6C3">
        <w:rPr>
          <w:rFonts w:ascii="Verdana" w:hAnsi="Verdana"/>
          <w:color w:val="365F91" w:themeColor="accent1" w:themeShade="BF"/>
          <w:sz w:val="20"/>
          <w:szCs w:val="20"/>
          <w:lang w:val="en-GB"/>
        </w:rPr>
        <w:t xml:space="preserve">Estonian language of instruction has begun in pre-primary education and in 1st and 4th grades. This is the final step in a long and gradual process that was set in motion after Estonia regained its independence on 20 August 1991 and </w:t>
      </w:r>
      <w:r w:rsidR="47C26E68" w:rsidRPr="0BF7B6C3">
        <w:rPr>
          <w:rFonts w:ascii="Verdana" w:hAnsi="Verdana"/>
          <w:color w:val="365F91" w:themeColor="accent1" w:themeShade="BF"/>
          <w:sz w:val="20"/>
          <w:szCs w:val="20"/>
          <w:lang w:val="en-GB"/>
        </w:rPr>
        <w:t xml:space="preserve">will </w:t>
      </w:r>
      <w:r w:rsidRPr="0BF7B6C3">
        <w:rPr>
          <w:rFonts w:ascii="Verdana" w:hAnsi="Verdana"/>
          <w:color w:val="365F91" w:themeColor="accent1" w:themeShade="BF"/>
          <w:sz w:val="20"/>
          <w:szCs w:val="20"/>
          <w:lang w:val="en-GB"/>
        </w:rPr>
        <w:t xml:space="preserve">be completed by 2030. </w:t>
      </w:r>
    </w:p>
    <w:p w14:paraId="6C4E4C26" w14:textId="77777777" w:rsidR="00714F9E" w:rsidRPr="00714F9E" w:rsidRDefault="00714F9E" w:rsidP="00714F9E">
      <w:pPr>
        <w:spacing w:before="60" w:after="0" w:line="240" w:lineRule="auto"/>
        <w:rPr>
          <w:rFonts w:ascii="Verdana" w:hAnsi="Verdana"/>
          <w:bCs/>
          <w:color w:val="365F91" w:themeColor="accent1" w:themeShade="BF"/>
          <w:sz w:val="20"/>
          <w:szCs w:val="20"/>
          <w:lang w:val="en-GB"/>
        </w:rPr>
      </w:pPr>
    </w:p>
    <w:p w14:paraId="12CC32AA" w14:textId="77777777" w:rsidR="00714F9E" w:rsidRPr="00714F9E" w:rsidRDefault="00714F9E" w:rsidP="00714F9E">
      <w:pPr>
        <w:spacing w:before="60" w:after="0" w:line="240" w:lineRule="auto"/>
        <w:rPr>
          <w:rFonts w:ascii="Verdana" w:hAnsi="Verdana"/>
          <w:bCs/>
          <w:color w:val="365F91" w:themeColor="accent1" w:themeShade="BF"/>
          <w:sz w:val="20"/>
          <w:szCs w:val="20"/>
          <w:lang w:val="en-GB"/>
        </w:rPr>
      </w:pPr>
      <w:r w:rsidRPr="00714F9E">
        <w:rPr>
          <w:rFonts w:ascii="Verdana" w:hAnsi="Verdana"/>
          <w:bCs/>
          <w:color w:val="365F91" w:themeColor="accent1" w:themeShade="BF"/>
          <w:sz w:val="20"/>
          <w:szCs w:val="20"/>
          <w:lang w:val="en-GB"/>
        </w:rPr>
        <w:t>The results of the OECD PISA 2022 (and 2018) study show that knowledge and skills of Estonian children are at the absolute top in Europe and in the top eight in the world. And yet, students with Russian language of instruction score on average one school year behind the students with Estonian language of instruction. The gap is also evident in national school examination results.</w:t>
      </w:r>
    </w:p>
    <w:p w14:paraId="3EC05AAE" w14:textId="77777777" w:rsidR="00714F9E" w:rsidRPr="00714F9E" w:rsidRDefault="00714F9E" w:rsidP="00714F9E">
      <w:pPr>
        <w:spacing w:before="60" w:after="0" w:line="240" w:lineRule="auto"/>
        <w:rPr>
          <w:rFonts w:ascii="Verdana" w:hAnsi="Verdana"/>
          <w:bCs/>
          <w:color w:val="365F91" w:themeColor="accent1" w:themeShade="BF"/>
          <w:sz w:val="20"/>
          <w:szCs w:val="20"/>
          <w:lang w:val="en-GB"/>
        </w:rPr>
      </w:pPr>
    </w:p>
    <w:p w14:paraId="7463A484" w14:textId="5017F434" w:rsidR="00714F9E" w:rsidRPr="00F03463" w:rsidRDefault="00714F9E" w:rsidP="00714F9E">
      <w:pPr>
        <w:spacing w:before="60" w:after="0" w:line="240" w:lineRule="auto"/>
        <w:rPr>
          <w:rFonts w:ascii="Verdana" w:hAnsi="Verdana"/>
          <w:bCs/>
          <w:strike/>
          <w:color w:val="365F91" w:themeColor="accent1" w:themeShade="BF"/>
          <w:sz w:val="20"/>
          <w:szCs w:val="20"/>
          <w:lang w:val="en-GB"/>
        </w:rPr>
      </w:pPr>
      <w:r w:rsidRPr="00714F9E">
        <w:rPr>
          <w:rFonts w:ascii="Verdana" w:hAnsi="Verdana"/>
          <w:bCs/>
          <w:color w:val="365F91" w:themeColor="accent1" w:themeShade="BF"/>
          <w:sz w:val="20"/>
          <w:szCs w:val="20"/>
          <w:lang w:val="en-GB"/>
        </w:rPr>
        <w:t>In recent years, it can be clearly seen that the number of students with a mother tongue other than Estonian is increasing in Estonian-language educational institutions.</w:t>
      </w:r>
    </w:p>
    <w:p w14:paraId="2DAB5DF5" w14:textId="77777777" w:rsidR="00714F9E" w:rsidRPr="00714F9E" w:rsidRDefault="00714F9E" w:rsidP="00714F9E">
      <w:pPr>
        <w:spacing w:before="60" w:after="0" w:line="240" w:lineRule="auto"/>
        <w:rPr>
          <w:rFonts w:ascii="Verdana" w:hAnsi="Verdana"/>
          <w:bCs/>
          <w:color w:val="365F91" w:themeColor="accent1" w:themeShade="BF"/>
          <w:sz w:val="20"/>
          <w:szCs w:val="20"/>
          <w:lang w:val="en-GB"/>
        </w:rPr>
      </w:pPr>
    </w:p>
    <w:p w14:paraId="741E9519" w14:textId="441C1121" w:rsidR="004F67AE" w:rsidRPr="004866D3" w:rsidRDefault="5D04C524" w:rsidP="0CC29E68">
      <w:pPr>
        <w:spacing w:before="60" w:after="0" w:line="240" w:lineRule="auto"/>
        <w:rPr>
          <w:rFonts w:ascii="Verdana" w:hAnsi="Verdana"/>
          <w:b/>
          <w:bCs/>
          <w:color w:val="365F91" w:themeColor="accent1" w:themeShade="BF"/>
          <w:sz w:val="20"/>
          <w:szCs w:val="20"/>
          <w:lang w:val="en-GB"/>
        </w:rPr>
      </w:pPr>
      <w:r w:rsidRPr="5D04C524">
        <w:rPr>
          <w:rFonts w:ascii="Verdana" w:hAnsi="Verdana"/>
          <w:color w:val="365F91" w:themeColor="accent1" w:themeShade="BF"/>
          <w:sz w:val="20"/>
          <w:szCs w:val="20"/>
          <w:lang w:val="en-GB"/>
        </w:rPr>
        <w:t xml:space="preserve">Estonia is strongly committed to continue its support to ethnic minority groups. As a result of this reform the opportunities of children and youth from non-Estonian speaking communities to develop their linguistic and cultural identity will not decrease. </w:t>
      </w:r>
      <w:r w:rsidRPr="5D04C524">
        <w:rPr>
          <w:rFonts w:ascii="Verdana" w:hAnsi="Verdana"/>
          <w:b/>
          <w:bCs/>
          <w:color w:val="365F91" w:themeColor="accent1" w:themeShade="BF"/>
          <w:sz w:val="20"/>
          <w:szCs w:val="20"/>
          <w:lang w:val="en-GB"/>
        </w:rPr>
        <w:t xml:space="preserve">The schools will provide language and culture education for children with a different mother tongue in primary school to ensure the development of mother tongue skills. </w:t>
      </w:r>
      <w:proofErr w:type="gramStart"/>
      <w:r w:rsidRPr="008C2030">
        <w:rPr>
          <w:rFonts w:ascii="Verdana" w:hAnsi="Verdana"/>
          <w:color w:val="365F91" w:themeColor="accent1" w:themeShade="BF"/>
          <w:sz w:val="20"/>
          <w:szCs w:val="20"/>
          <w:lang w:val="en-GB"/>
        </w:rPr>
        <w:t>In order to</w:t>
      </w:r>
      <w:proofErr w:type="gramEnd"/>
      <w:r w:rsidRPr="008C2030">
        <w:rPr>
          <w:rFonts w:ascii="Verdana" w:hAnsi="Verdana"/>
          <w:color w:val="365F91" w:themeColor="accent1" w:themeShade="BF"/>
          <w:sz w:val="20"/>
          <w:szCs w:val="20"/>
          <w:lang w:val="en-GB"/>
        </w:rPr>
        <w:t xml:space="preserve"> better protect minority rights, the Estonian Government adopted in August 2024 the regulation on the conditions of and procedure for language and cultural teaching. According to the regulation, a school must organise native language and cultural teaching for students whose native language is not Estonian if at least ten students with the same native language request it.</w:t>
      </w:r>
    </w:p>
    <w:p w14:paraId="14DE3D88" w14:textId="77777777" w:rsidR="00714F9E" w:rsidRPr="00714F9E" w:rsidRDefault="00714F9E" w:rsidP="00714F9E">
      <w:pPr>
        <w:spacing w:before="60" w:after="0" w:line="240" w:lineRule="auto"/>
        <w:rPr>
          <w:rFonts w:ascii="Verdana" w:hAnsi="Verdana"/>
          <w:bCs/>
          <w:color w:val="365F91" w:themeColor="accent1" w:themeShade="BF"/>
          <w:sz w:val="20"/>
          <w:szCs w:val="20"/>
          <w:lang w:val="en-GB"/>
        </w:rPr>
      </w:pPr>
    </w:p>
    <w:p w14:paraId="2CEB3724" w14:textId="77777777" w:rsidR="00714F9E" w:rsidRPr="00714F9E" w:rsidRDefault="00714F9E" w:rsidP="00714F9E">
      <w:pPr>
        <w:spacing w:before="60" w:after="0" w:line="240" w:lineRule="auto"/>
        <w:rPr>
          <w:rFonts w:ascii="Verdana" w:hAnsi="Verdana"/>
          <w:bCs/>
          <w:color w:val="365F91" w:themeColor="accent1" w:themeShade="BF"/>
          <w:sz w:val="20"/>
          <w:szCs w:val="20"/>
          <w:lang w:val="en-GB"/>
        </w:rPr>
      </w:pPr>
      <w:r w:rsidRPr="00714F9E">
        <w:rPr>
          <w:rFonts w:ascii="Verdana" w:hAnsi="Verdana"/>
          <w:bCs/>
          <w:color w:val="365F91" w:themeColor="accent1" w:themeShade="BF"/>
          <w:sz w:val="20"/>
          <w:szCs w:val="20"/>
          <w:lang w:val="en-GB"/>
        </w:rPr>
        <w:t>The state supports the activities of hobby schools of national cultural societies, whose activities are related to the preservation and development of the language and culture of national minorities, by providing operational support. Recognising the importance of cultural and infospheres, the state also supports cultural activities and Russian language outlets of Estonian media channels.</w:t>
      </w:r>
    </w:p>
    <w:p w14:paraId="56AF2469" w14:textId="77777777" w:rsidR="00714F9E" w:rsidRPr="00714F9E" w:rsidRDefault="00714F9E" w:rsidP="00714F9E">
      <w:pPr>
        <w:spacing w:before="60" w:after="0" w:line="240" w:lineRule="auto"/>
        <w:rPr>
          <w:rFonts w:ascii="Verdana" w:hAnsi="Verdana"/>
          <w:bCs/>
          <w:color w:val="365F91" w:themeColor="accent1" w:themeShade="BF"/>
          <w:sz w:val="20"/>
          <w:szCs w:val="20"/>
          <w:lang w:val="en-GB"/>
        </w:rPr>
      </w:pPr>
    </w:p>
    <w:p w14:paraId="1814C32A" w14:textId="77777777" w:rsidR="00714F9E" w:rsidRPr="00714F9E" w:rsidRDefault="00714F9E" w:rsidP="00714F9E">
      <w:pPr>
        <w:spacing w:before="60" w:after="0" w:line="240" w:lineRule="auto"/>
        <w:rPr>
          <w:rFonts w:ascii="Verdana" w:hAnsi="Verdana"/>
          <w:bCs/>
          <w:color w:val="365F91" w:themeColor="accent1" w:themeShade="BF"/>
          <w:sz w:val="20"/>
          <w:szCs w:val="20"/>
          <w:lang w:val="en-GB"/>
        </w:rPr>
      </w:pPr>
      <w:r w:rsidRPr="00714F9E">
        <w:rPr>
          <w:rFonts w:ascii="Verdana" w:hAnsi="Verdana"/>
          <w:bCs/>
          <w:color w:val="365F91" w:themeColor="accent1" w:themeShade="BF"/>
          <w:sz w:val="20"/>
          <w:szCs w:val="20"/>
          <w:lang w:val="en-GB"/>
        </w:rPr>
        <w:t>It is necessary to add, that all interested ethnic minority groups and individuals have been able to participate in various stages of transitional process over the years, from policy making and implementation levels to specific decision-making at governmental and municipal levels. The education reform has therefore over the decades offered ample opportunities to the minorities to participate in the dialogue with municipal and state authorities and voice their views and concerns, as well as challenge the state and municipal policy and actions.</w:t>
      </w:r>
    </w:p>
    <w:p w14:paraId="745CAED2" w14:textId="123AC7E6" w:rsidR="00B23111" w:rsidRPr="00141506" w:rsidRDefault="00B23111" w:rsidP="00C9162B">
      <w:pPr>
        <w:spacing w:before="60" w:after="0" w:line="240" w:lineRule="auto"/>
        <w:rPr>
          <w:rFonts w:ascii="Verdana" w:hAnsi="Verdana"/>
          <w:bCs/>
          <w:color w:val="365F91" w:themeColor="accent1" w:themeShade="BF"/>
          <w:sz w:val="20"/>
          <w:szCs w:val="20"/>
          <w:lang w:val="en-GB"/>
        </w:rPr>
      </w:pPr>
    </w:p>
    <w:p w14:paraId="5B9E7B87" w14:textId="66BAFF25" w:rsidR="00701D59" w:rsidRPr="00F01832" w:rsidRDefault="001F3C4D" w:rsidP="00F01832">
      <w:pPr>
        <w:spacing w:before="60" w:after="0" w:line="240" w:lineRule="auto"/>
        <w:rPr>
          <w:rFonts w:ascii="Verdana" w:hAnsi="Verdana"/>
          <w:bCs/>
          <w:color w:val="365F91" w:themeColor="accent1" w:themeShade="BF"/>
          <w:sz w:val="20"/>
          <w:szCs w:val="20"/>
          <w:lang w:val="en-GB"/>
        </w:rPr>
      </w:pPr>
      <w:r w:rsidRPr="00F01832">
        <w:rPr>
          <w:rFonts w:ascii="Verdana" w:hAnsi="Verdana"/>
          <w:bCs/>
          <w:color w:val="365F91" w:themeColor="accent1" w:themeShade="BF"/>
          <w:sz w:val="20"/>
          <w:szCs w:val="20"/>
          <w:lang w:val="en-GB"/>
        </w:rPr>
        <w:t xml:space="preserve">The SSIP aims at </w:t>
      </w:r>
      <w:r w:rsidR="00A0323C" w:rsidRPr="00F01832">
        <w:rPr>
          <w:rFonts w:ascii="Verdana" w:hAnsi="Verdana"/>
          <w:bCs/>
          <w:color w:val="365F91" w:themeColor="accent1" w:themeShade="BF"/>
          <w:sz w:val="20"/>
          <w:szCs w:val="20"/>
          <w:lang w:val="en-GB"/>
        </w:rPr>
        <w:t>improv</w:t>
      </w:r>
      <w:r w:rsidR="00260377" w:rsidRPr="00F01832">
        <w:rPr>
          <w:rFonts w:ascii="Verdana" w:hAnsi="Verdana"/>
          <w:bCs/>
          <w:color w:val="365F91" w:themeColor="accent1" w:themeShade="BF"/>
          <w:sz w:val="20"/>
          <w:szCs w:val="20"/>
          <w:lang w:val="en-GB"/>
        </w:rPr>
        <w:t>ing</w:t>
      </w:r>
      <w:r w:rsidR="00A0323C" w:rsidRPr="00F01832">
        <w:rPr>
          <w:rFonts w:ascii="Verdana" w:hAnsi="Verdana"/>
          <w:bCs/>
          <w:color w:val="365F91" w:themeColor="accent1" w:themeShade="BF"/>
          <w:sz w:val="20"/>
          <w:szCs w:val="20"/>
          <w:lang w:val="en-GB"/>
        </w:rPr>
        <w:t xml:space="preserve"> opportunities for people living in Estonia, especially people from different cultural and linguistic backgrounds to participate more actively in Estonian society</w:t>
      </w:r>
      <w:r w:rsidR="00260377" w:rsidRPr="00F01832">
        <w:rPr>
          <w:rFonts w:ascii="Verdana" w:hAnsi="Verdana"/>
          <w:bCs/>
          <w:color w:val="365F91" w:themeColor="accent1" w:themeShade="BF"/>
          <w:sz w:val="20"/>
          <w:szCs w:val="20"/>
          <w:lang w:val="en-GB"/>
        </w:rPr>
        <w:t xml:space="preserve">, thus </w:t>
      </w:r>
      <w:r w:rsidR="0070163E" w:rsidRPr="00F01832">
        <w:rPr>
          <w:rFonts w:ascii="Verdana" w:hAnsi="Verdana"/>
          <w:bCs/>
          <w:color w:val="365F91" w:themeColor="accent1" w:themeShade="BF"/>
          <w:sz w:val="20"/>
          <w:szCs w:val="20"/>
          <w:lang w:val="en-GB"/>
        </w:rPr>
        <w:t>reducing socio-economic disparities, addressing systemic inequalities, and empowering marginalized groups</w:t>
      </w:r>
      <w:r w:rsidR="00260377" w:rsidRPr="00F01832">
        <w:rPr>
          <w:rFonts w:ascii="Verdana" w:hAnsi="Verdana"/>
          <w:bCs/>
          <w:color w:val="365F91" w:themeColor="accent1" w:themeShade="BF"/>
          <w:sz w:val="20"/>
          <w:szCs w:val="20"/>
          <w:lang w:val="en-GB"/>
        </w:rPr>
        <w:t>.</w:t>
      </w:r>
      <w:r w:rsidR="00627CFC" w:rsidRPr="00F01832">
        <w:rPr>
          <w:rFonts w:ascii="Verdana" w:hAnsi="Verdana"/>
          <w:bCs/>
          <w:color w:val="365F91" w:themeColor="accent1" w:themeShade="BF"/>
          <w:sz w:val="20"/>
          <w:szCs w:val="20"/>
          <w:lang w:val="en-GB"/>
        </w:rPr>
        <w:t xml:space="preserve"> </w:t>
      </w:r>
    </w:p>
    <w:p w14:paraId="7684C98D" w14:textId="77777777" w:rsidR="007930BE" w:rsidRDefault="007930BE" w:rsidP="00C9162B">
      <w:pPr>
        <w:spacing w:before="60" w:after="0" w:line="240" w:lineRule="auto"/>
        <w:rPr>
          <w:rFonts w:ascii="Verdana" w:hAnsi="Verdana"/>
          <w:b/>
          <w:color w:val="365F91" w:themeColor="accent1" w:themeShade="BF"/>
          <w:sz w:val="20"/>
          <w:szCs w:val="20"/>
          <w:lang w:val="en-GB"/>
        </w:rPr>
      </w:pPr>
    </w:p>
    <w:p w14:paraId="79CA1BD6" w14:textId="77777777" w:rsidR="00117746" w:rsidRDefault="00117746" w:rsidP="00C9162B">
      <w:pPr>
        <w:spacing w:before="60" w:after="0" w:line="240" w:lineRule="auto"/>
        <w:rPr>
          <w:rFonts w:ascii="Verdana" w:hAnsi="Verdana"/>
          <w:b/>
          <w:color w:val="365F91" w:themeColor="accent1" w:themeShade="BF"/>
          <w:sz w:val="20"/>
          <w:szCs w:val="20"/>
          <w:lang w:val="en-GB"/>
        </w:rPr>
      </w:pPr>
    </w:p>
    <w:p w14:paraId="74C19B5D" w14:textId="7265101D" w:rsidR="00380157" w:rsidRPr="00AC1A7F" w:rsidRDefault="00033BAB" w:rsidP="00C9162B">
      <w:pPr>
        <w:spacing w:before="60" w:after="0" w:line="240" w:lineRule="auto"/>
        <w:rPr>
          <w:rFonts w:ascii="Verdana" w:hAnsi="Verdana"/>
          <w:b/>
          <w:color w:val="365F91" w:themeColor="accent1" w:themeShade="BF"/>
          <w:sz w:val="20"/>
          <w:szCs w:val="20"/>
          <w:lang w:val="en-GB"/>
        </w:rPr>
      </w:pPr>
      <w:r>
        <w:rPr>
          <w:rFonts w:ascii="Verdana" w:hAnsi="Verdana"/>
          <w:b/>
          <w:color w:val="365F91" w:themeColor="accent1" w:themeShade="BF"/>
          <w:sz w:val="20"/>
          <w:szCs w:val="20"/>
          <w:lang w:val="en-GB"/>
        </w:rPr>
        <w:t xml:space="preserve">Question 2: </w:t>
      </w:r>
      <w:r w:rsidR="00A70C64">
        <w:rPr>
          <w:rFonts w:ascii="Verdana" w:hAnsi="Verdana"/>
          <w:bCs/>
          <w:color w:val="365F91" w:themeColor="accent1" w:themeShade="BF"/>
          <w:sz w:val="20"/>
          <w:szCs w:val="20"/>
          <w:lang w:val="en-GB"/>
        </w:rPr>
        <w:t xml:space="preserve"> </w:t>
      </w:r>
      <w:r w:rsidR="00A70C64" w:rsidRPr="00380157">
        <w:rPr>
          <w:rFonts w:ascii="Verdana" w:hAnsi="Verdana"/>
          <w:b/>
          <w:color w:val="365F91" w:themeColor="accent1" w:themeShade="BF"/>
          <w:sz w:val="20"/>
          <w:szCs w:val="20"/>
          <w:lang w:val="en-GB"/>
        </w:rPr>
        <w:t>How are the minority rights protected? How far is the new policy endangering them?</w:t>
      </w:r>
    </w:p>
    <w:p w14:paraId="24BE6A63" w14:textId="11E0B662" w:rsidR="00033BAB" w:rsidRDefault="00033BAB" w:rsidP="00C9162B">
      <w:pPr>
        <w:spacing w:before="60" w:after="0" w:line="240" w:lineRule="auto"/>
        <w:rPr>
          <w:rFonts w:ascii="Verdana" w:hAnsi="Verdana"/>
          <w:b/>
          <w:color w:val="365F91" w:themeColor="accent1" w:themeShade="BF"/>
          <w:sz w:val="20"/>
          <w:szCs w:val="20"/>
          <w:lang w:val="en-GB"/>
        </w:rPr>
      </w:pPr>
      <w:r w:rsidRPr="00033BAB">
        <w:rPr>
          <w:rFonts w:ascii="Verdana" w:hAnsi="Verdana"/>
          <w:b/>
          <w:color w:val="365F91" w:themeColor="accent1" w:themeShade="BF"/>
          <w:sz w:val="20"/>
          <w:szCs w:val="20"/>
          <w:highlight w:val="yellow"/>
          <w:lang w:val="en-GB"/>
        </w:rPr>
        <w:t>Reply</w:t>
      </w:r>
      <w:r w:rsidR="006A26F0">
        <w:rPr>
          <w:rFonts w:ascii="Verdana" w:hAnsi="Verdana"/>
          <w:b/>
          <w:color w:val="365F91" w:themeColor="accent1" w:themeShade="BF"/>
          <w:sz w:val="20"/>
          <w:szCs w:val="20"/>
          <w:highlight w:val="yellow"/>
          <w:lang w:val="en-GB"/>
        </w:rPr>
        <w:t xml:space="preserve"> 2</w:t>
      </w:r>
      <w:r w:rsidRPr="00033BAB">
        <w:rPr>
          <w:rFonts w:ascii="Verdana" w:hAnsi="Verdana"/>
          <w:b/>
          <w:color w:val="365F91" w:themeColor="accent1" w:themeShade="BF"/>
          <w:sz w:val="20"/>
          <w:szCs w:val="20"/>
          <w:highlight w:val="yellow"/>
          <w:lang w:val="en-GB"/>
        </w:rPr>
        <w:t>:</w:t>
      </w:r>
      <w:r w:rsidRPr="00033BAB">
        <w:rPr>
          <w:rFonts w:ascii="Verdana" w:hAnsi="Verdana"/>
          <w:b/>
          <w:color w:val="365F91" w:themeColor="accent1" w:themeShade="BF"/>
          <w:sz w:val="20"/>
          <w:szCs w:val="20"/>
          <w:lang w:val="en-GB"/>
        </w:rPr>
        <w:t xml:space="preserve"> </w:t>
      </w:r>
    </w:p>
    <w:p w14:paraId="6922A64E" w14:textId="0829FFFD" w:rsidR="00033BAB" w:rsidRDefault="00994750" w:rsidP="00C9162B">
      <w:pPr>
        <w:spacing w:before="60" w:after="0" w:line="240" w:lineRule="auto"/>
        <w:rPr>
          <w:rFonts w:ascii="Verdana" w:hAnsi="Verdana"/>
          <w:b/>
          <w:color w:val="365F91" w:themeColor="accent1" w:themeShade="BF"/>
          <w:sz w:val="20"/>
          <w:szCs w:val="20"/>
          <w:lang w:val="en-GB"/>
        </w:rPr>
      </w:pPr>
      <w:r w:rsidRPr="004143AB">
        <w:rPr>
          <w:rFonts w:ascii="Verdana" w:hAnsi="Verdana"/>
          <w:bCs/>
          <w:color w:val="365F91" w:themeColor="accent1" w:themeShade="BF"/>
          <w:sz w:val="20"/>
          <w:szCs w:val="20"/>
          <w:lang w:val="en-GB"/>
        </w:rPr>
        <w:t xml:space="preserve">Same answer </w:t>
      </w:r>
      <w:r w:rsidR="004143AB" w:rsidRPr="004143AB">
        <w:rPr>
          <w:rFonts w:ascii="Verdana" w:hAnsi="Verdana"/>
          <w:bCs/>
          <w:color w:val="365F91" w:themeColor="accent1" w:themeShade="BF"/>
          <w:sz w:val="20"/>
          <w:szCs w:val="20"/>
          <w:lang w:val="en-GB"/>
        </w:rPr>
        <w:t>as to question 1</w:t>
      </w:r>
      <w:r w:rsidR="004143AB">
        <w:rPr>
          <w:rFonts w:ascii="Verdana" w:hAnsi="Verdana"/>
          <w:bCs/>
          <w:color w:val="365F91" w:themeColor="accent1" w:themeShade="BF"/>
          <w:sz w:val="20"/>
          <w:szCs w:val="20"/>
          <w:lang w:val="en-GB"/>
        </w:rPr>
        <w:t>.</w:t>
      </w:r>
    </w:p>
    <w:p w14:paraId="1604BC71" w14:textId="4EBDE66F" w:rsidR="00033BAB" w:rsidRDefault="00033BAB" w:rsidP="00C9162B">
      <w:pPr>
        <w:spacing w:before="60" w:after="0" w:line="240" w:lineRule="auto"/>
        <w:rPr>
          <w:rFonts w:ascii="Verdana" w:hAnsi="Verdana"/>
          <w:b/>
          <w:color w:val="365F91" w:themeColor="accent1" w:themeShade="BF"/>
          <w:sz w:val="20"/>
          <w:szCs w:val="20"/>
          <w:lang w:val="en-GB"/>
        </w:rPr>
      </w:pPr>
    </w:p>
    <w:p w14:paraId="663E10AE" w14:textId="7612D3AD" w:rsidR="00033BAB" w:rsidRDefault="00033BAB" w:rsidP="00C9162B">
      <w:pPr>
        <w:spacing w:before="60" w:after="0" w:line="240" w:lineRule="auto"/>
        <w:rPr>
          <w:rFonts w:ascii="Verdana" w:hAnsi="Verdana"/>
          <w:b/>
          <w:color w:val="365F91" w:themeColor="accent1" w:themeShade="BF"/>
          <w:sz w:val="20"/>
          <w:szCs w:val="20"/>
          <w:lang w:val="en-GB"/>
        </w:rPr>
      </w:pPr>
    </w:p>
    <w:p w14:paraId="2F91B394" w14:textId="685D61D4" w:rsidR="00380157" w:rsidRPr="00AC1A7F" w:rsidRDefault="00033BAB" w:rsidP="00C9162B">
      <w:pPr>
        <w:spacing w:before="60" w:after="0" w:line="240" w:lineRule="auto"/>
        <w:rPr>
          <w:rFonts w:ascii="Verdana" w:hAnsi="Verdana"/>
          <w:b/>
          <w:color w:val="365F91" w:themeColor="accent1" w:themeShade="BF"/>
          <w:sz w:val="20"/>
          <w:szCs w:val="20"/>
          <w:lang w:val="en-GB"/>
        </w:rPr>
      </w:pPr>
      <w:r w:rsidRPr="00873045">
        <w:rPr>
          <w:rFonts w:ascii="Verdana" w:hAnsi="Verdana"/>
          <w:b/>
          <w:color w:val="365F91" w:themeColor="accent1" w:themeShade="BF"/>
          <w:sz w:val="20"/>
          <w:szCs w:val="20"/>
          <w:lang w:val="en-GB"/>
        </w:rPr>
        <w:t xml:space="preserve">Question 3: </w:t>
      </w:r>
      <w:r w:rsidR="00A70C64" w:rsidRPr="00380157">
        <w:rPr>
          <w:rFonts w:ascii="Verdana" w:hAnsi="Verdana"/>
          <w:b/>
          <w:color w:val="365F91" w:themeColor="accent1" w:themeShade="BF"/>
          <w:sz w:val="20"/>
          <w:szCs w:val="20"/>
          <w:lang w:val="en-GB"/>
        </w:rPr>
        <w:t>How is multiculturalism guaranteed in the programme?</w:t>
      </w:r>
    </w:p>
    <w:p w14:paraId="423859C3" w14:textId="77777777" w:rsidR="00AC1A7F" w:rsidRDefault="5C507306" w:rsidP="00AC1A7F">
      <w:pPr>
        <w:spacing w:before="60" w:after="0" w:line="240" w:lineRule="auto"/>
        <w:rPr>
          <w:rFonts w:ascii="Verdana" w:hAnsi="Verdana"/>
          <w:b/>
          <w:color w:val="365F91" w:themeColor="accent1" w:themeShade="BF"/>
          <w:sz w:val="20"/>
          <w:szCs w:val="20"/>
          <w:lang w:val="en-GB"/>
        </w:rPr>
      </w:pPr>
      <w:r w:rsidRPr="3A3BC72A">
        <w:rPr>
          <w:rFonts w:ascii="Verdana" w:hAnsi="Verdana"/>
          <w:b/>
          <w:bCs/>
          <w:color w:val="365F91" w:themeColor="accent1" w:themeShade="BF"/>
          <w:sz w:val="20"/>
          <w:szCs w:val="20"/>
          <w:highlight w:val="yellow"/>
          <w:lang w:val="en-GB"/>
        </w:rPr>
        <w:t>Reply 3:</w:t>
      </w:r>
    </w:p>
    <w:p w14:paraId="32C7F3C5" w14:textId="0A679128" w:rsidR="00D96CA7" w:rsidRPr="00AC1A7F" w:rsidRDefault="00F52325" w:rsidP="00AC1A7F">
      <w:pPr>
        <w:spacing w:before="60" w:after="0" w:line="240" w:lineRule="auto"/>
        <w:rPr>
          <w:rFonts w:ascii="Verdana" w:hAnsi="Verdana"/>
          <w:b/>
          <w:color w:val="365F91" w:themeColor="accent1" w:themeShade="BF"/>
          <w:sz w:val="20"/>
          <w:szCs w:val="20"/>
          <w:lang w:val="en-GB"/>
        </w:rPr>
      </w:pPr>
      <w:r w:rsidRPr="3A3BC72A">
        <w:rPr>
          <w:rFonts w:ascii="Verdana" w:eastAsia="Verdana" w:hAnsi="Verdana" w:cs="Verdana"/>
          <w:color w:val="365F91" w:themeColor="accent1" w:themeShade="BF"/>
          <w:sz w:val="20"/>
          <w:szCs w:val="20"/>
          <w:lang w:val="en-GB"/>
        </w:rPr>
        <w:t xml:space="preserve">The main aim of the Programme is to improve the opportunities for people living in Estonia, especially people from different cultural and linguistic backgrounds, to participate more actively in Estonian society. The same aim is set in several Estonian national strategic documents, including Cohesive Estonia Strategy 2030. The strategy sets an objective of a cohesive and inclusive society where people, among other things, feel a sense of unity, </w:t>
      </w:r>
      <w:r w:rsidRPr="3A3BC72A">
        <w:rPr>
          <w:rFonts w:ascii="Verdana" w:eastAsia="Verdana" w:hAnsi="Verdana" w:cs="Verdana"/>
          <w:color w:val="365F91" w:themeColor="accent1" w:themeShade="BF"/>
          <w:sz w:val="20"/>
          <w:szCs w:val="20"/>
          <w:lang w:val="en-GB"/>
        </w:rPr>
        <w:lastRenderedPageBreak/>
        <w:t>irrespective of their native language, cultural background or place of residence; where people actively participate in community and social activities and contribute to the development of the state.</w:t>
      </w:r>
    </w:p>
    <w:p w14:paraId="0BD0DF17" w14:textId="5CCAF527" w:rsidR="00D96CA7" w:rsidRDefault="3E799F73" w:rsidP="3A3BC72A">
      <w:pPr>
        <w:spacing w:after="0" w:line="240" w:lineRule="auto"/>
        <w:rPr>
          <w:rFonts w:ascii="Verdana" w:eastAsia="Verdana" w:hAnsi="Verdana" w:cs="Verdana"/>
          <w:color w:val="365F91" w:themeColor="accent1" w:themeShade="BF"/>
          <w:sz w:val="20"/>
          <w:szCs w:val="20"/>
          <w:lang w:val="en-GB"/>
        </w:rPr>
      </w:pPr>
      <w:r w:rsidRPr="3E799F73">
        <w:rPr>
          <w:rFonts w:ascii="Verdana" w:eastAsia="Verdana" w:hAnsi="Verdana" w:cs="Verdana"/>
          <w:color w:val="365F91" w:themeColor="accent1" w:themeShade="BF"/>
          <w:sz w:val="20"/>
          <w:szCs w:val="20"/>
          <w:lang w:val="en-GB"/>
        </w:rPr>
        <w:t>Estonia has been a culturally diverse country since early days, and it is growing even more diverse being influenced by global trends. The most significant development regarding immigration to Estonia in the latest years has been without doubt the arrival of numerous war refugees from Ukraine. However, people of at least 21</w:t>
      </w:r>
      <w:r w:rsidRPr="3E799F73">
        <w:rPr>
          <w:rFonts w:ascii="Verdana" w:eastAsia="Verdana" w:hAnsi="Verdana" w:cs="Verdana"/>
          <w:color w:val="365F91" w:themeColor="accent1" w:themeShade="BF"/>
          <w:sz w:val="20"/>
          <w:szCs w:val="20"/>
          <w:lang w:val="en-GB"/>
        </w:rPr>
        <w:t>7</w:t>
      </w:r>
      <w:r w:rsidRPr="3E799F73">
        <w:rPr>
          <w:rFonts w:ascii="Verdana" w:eastAsia="Verdana" w:hAnsi="Verdana" w:cs="Verdana"/>
          <w:color w:val="365F91" w:themeColor="accent1" w:themeShade="BF"/>
          <w:sz w:val="20"/>
          <w:szCs w:val="20"/>
          <w:lang w:val="en-GB"/>
        </w:rPr>
        <w:t xml:space="preserve"> nationalities live in Estonia, and the multicultural nature of society is not a new aspect to deal with. Additionally, Estonia has a long history of integration research which provides a long-term perspective on the issues that arise in multicultural society, including in the fields of early and long-term integration, language skills, shared values and other aspects that contribute to societal cohesion. The research shows the areas of noteworthy improvement as well as challenges that need addressing, and current Programme is of great value as it provides support in key areas that need specific attention </w:t>
      </w:r>
      <w:proofErr w:type="gramStart"/>
      <w:r w:rsidRPr="3E799F73">
        <w:rPr>
          <w:rFonts w:ascii="Verdana" w:eastAsia="Verdana" w:hAnsi="Verdana" w:cs="Verdana"/>
          <w:color w:val="365F91" w:themeColor="accent1" w:themeShade="BF"/>
          <w:sz w:val="20"/>
          <w:szCs w:val="20"/>
          <w:lang w:val="en-GB"/>
        </w:rPr>
        <w:t>at this time</w:t>
      </w:r>
      <w:proofErr w:type="gramEnd"/>
      <w:r w:rsidRPr="3E799F73">
        <w:rPr>
          <w:rFonts w:ascii="Verdana" w:eastAsia="Verdana" w:hAnsi="Verdana" w:cs="Verdana"/>
          <w:color w:val="365F91" w:themeColor="accent1" w:themeShade="BF"/>
          <w:sz w:val="20"/>
          <w:szCs w:val="20"/>
          <w:lang w:val="en-GB"/>
        </w:rPr>
        <w:t xml:space="preserve">.  </w:t>
      </w:r>
    </w:p>
    <w:p w14:paraId="58AE1971" w14:textId="486DCE89" w:rsidR="00D96CA7" w:rsidRPr="008E13A2" w:rsidRDefault="00F52325" w:rsidP="3A3BC72A">
      <w:pPr>
        <w:spacing w:after="0" w:line="240" w:lineRule="auto"/>
        <w:ind w:left="708"/>
        <w:rPr>
          <w:lang w:val="en-US"/>
        </w:rPr>
      </w:pPr>
      <w:r w:rsidRPr="3A3BC72A">
        <w:rPr>
          <w:rFonts w:ascii="Verdana" w:eastAsia="Verdana" w:hAnsi="Verdana" w:cs="Verdana"/>
          <w:color w:val="365F91" w:themeColor="accent1" w:themeShade="BF"/>
          <w:sz w:val="20"/>
          <w:szCs w:val="20"/>
          <w:lang w:val="en-GB"/>
        </w:rPr>
        <w:t xml:space="preserve"> </w:t>
      </w:r>
    </w:p>
    <w:p w14:paraId="7CE72867" w14:textId="0A4614E8" w:rsidR="00D96CA7" w:rsidRPr="008E13A2" w:rsidRDefault="00F52325" w:rsidP="3A3BC72A">
      <w:pPr>
        <w:spacing w:after="0" w:line="240" w:lineRule="auto"/>
        <w:rPr>
          <w:lang w:val="en-US"/>
        </w:rPr>
      </w:pPr>
      <w:r w:rsidRPr="3A3BC72A">
        <w:rPr>
          <w:rFonts w:ascii="Verdana" w:eastAsia="Verdana" w:hAnsi="Verdana" w:cs="Verdana"/>
          <w:color w:val="365F91" w:themeColor="accent1" w:themeShade="BF"/>
          <w:sz w:val="20"/>
          <w:szCs w:val="20"/>
          <w:lang w:val="en-GB"/>
        </w:rPr>
        <w:t>Some of the challenges of social inclusion and aspects of inequality existing in the Estonian society that will be addressed by the activities are as follows:</w:t>
      </w:r>
    </w:p>
    <w:p w14:paraId="3CA552CE" w14:textId="6F0C47FD" w:rsidR="00D96CA7" w:rsidRDefault="00F52325" w:rsidP="3A3BC72A">
      <w:pPr>
        <w:pStyle w:val="Loendilik"/>
        <w:numPr>
          <w:ilvl w:val="0"/>
          <w:numId w:val="1"/>
        </w:numPr>
        <w:spacing w:after="0" w:line="240" w:lineRule="auto"/>
        <w:rPr>
          <w:rFonts w:ascii="Calibri" w:eastAsia="Calibri" w:hAnsi="Calibri" w:cs="Calibri"/>
          <w:color w:val="2F5597"/>
          <w:lang w:val="en-GB"/>
        </w:rPr>
      </w:pPr>
      <w:r w:rsidRPr="3A3BC72A">
        <w:rPr>
          <w:rFonts w:ascii="Verdana" w:eastAsia="Verdana" w:hAnsi="Verdana" w:cs="Verdana"/>
          <w:color w:val="2F5597"/>
          <w:sz w:val="20"/>
          <w:szCs w:val="20"/>
          <w:lang w:val="en-GB"/>
        </w:rPr>
        <w:t>59% (approximately 240 thousand) of permanent residents with non-Estonian origin and 84% (approximately 20 thousand) of new immigrants do not have Estonian language skills sufficient to have a good range of social and educational opportunities, employment prospects. Lacking Estonian language skills also contributes to difficulties in understanding and participating in cultural and political life.</w:t>
      </w:r>
    </w:p>
    <w:p w14:paraId="23402499" w14:textId="334DA8C4" w:rsidR="00D96CA7" w:rsidRDefault="3E799F73" w:rsidP="3A3BC72A">
      <w:pPr>
        <w:pStyle w:val="Loendilik"/>
        <w:numPr>
          <w:ilvl w:val="0"/>
          <w:numId w:val="1"/>
        </w:numPr>
        <w:spacing w:after="0" w:line="240" w:lineRule="auto"/>
        <w:rPr>
          <w:rFonts w:ascii="Verdana" w:eastAsia="Verdana" w:hAnsi="Verdana" w:cs="Verdana"/>
          <w:color w:val="2F5597"/>
          <w:sz w:val="20"/>
          <w:szCs w:val="20"/>
          <w:lang w:val="en-GB"/>
        </w:rPr>
      </w:pPr>
      <w:r w:rsidRPr="3E799F73">
        <w:rPr>
          <w:rFonts w:ascii="Verdana" w:eastAsia="Verdana" w:hAnsi="Verdana" w:cs="Verdana"/>
          <w:color w:val="2F5597"/>
          <w:sz w:val="20"/>
          <w:szCs w:val="20"/>
          <w:lang w:val="en-GB"/>
        </w:rPr>
        <w:t>Lack of interaction and communication between different ethnical groups which is partly caused by ethnically homogeneous living areas in Ida-</w:t>
      </w:r>
      <w:proofErr w:type="spellStart"/>
      <w:r w:rsidRPr="3E799F73">
        <w:rPr>
          <w:rFonts w:ascii="Verdana" w:eastAsia="Verdana" w:hAnsi="Verdana" w:cs="Verdana"/>
          <w:color w:val="2F5597"/>
          <w:sz w:val="20"/>
          <w:szCs w:val="20"/>
          <w:lang w:val="en-GB"/>
        </w:rPr>
        <w:t>Viru</w:t>
      </w:r>
      <w:proofErr w:type="spellEnd"/>
      <w:r w:rsidRPr="3E799F73">
        <w:rPr>
          <w:rFonts w:ascii="Verdana" w:eastAsia="Verdana" w:hAnsi="Verdana" w:cs="Verdana"/>
          <w:color w:val="2F5597"/>
          <w:sz w:val="20"/>
          <w:szCs w:val="20"/>
          <w:lang w:val="en-GB"/>
        </w:rPr>
        <w:t xml:space="preserve"> County and Harju County (incl. some parts of Tallinn).</w:t>
      </w:r>
      <w:r w:rsidRPr="3E799F73">
        <w:rPr>
          <w:rFonts w:ascii="Calibri" w:eastAsia="Calibri" w:hAnsi="Calibri" w:cs="Calibri"/>
          <w:color w:val="2F5597"/>
          <w:lang w:val="en-GB"/>
        </w:rPr>
        <w:t xml:space="preserve"> </w:t>
      </w:r>
    </w:p>
    <w:p w14:paraId="339A5F6D" w14:textId="17117DA7" w:rsidR="00D96CA7" w:rsidRDefault="00F52325" w:rsidP="3A3BC72A">
      <w:pPr>
        <w:pStyle w:val="Loendilik"/>
        <w:numPr>
          <w:ilvl w:val="0"/>
          <w:numId w:val="1"/>
        </w:numPr>
        <w:spacing w:after="0" w:line="240" w:lineRule="auto"/>
        <w:rPr>
          <w:rFonts w:ascii="Verdana" w:eastAsia="Verdana" w:hAnsi="Verdana" w:cs="Verdana"/>
          <w:color w:val="2F5597"/>
          <w:sz w:val="20"/>
          <w:szCs w:val="20"/>
          <w:lang w:val="en-GB"/>
        </w:rPr>
      </w:pPr>
      <w:r w:rsidRPr="3A3BC72A">
        <w:rPr>
          <w:rFonts w:ascii="Verdana" w:eastAsia="Verdana" w:hAnsi="Verdana" w:cs="Verdana"/>
          <w:color w:val="2F5597"/>
          <w:sz w:val="20"/>
          <w:szCs w:val="20"/>
          <w:lang w:val="en-GB"/>
        </w:rPr>
        <w:t>As defined by Estonian language skills, media spaces of Estonians and people of other ethnicities tend to differ, which may result in different attitudes and values.</w:t>
      </w:r>
    </w:p>
    <w:p w14:paraId="59CBDC24" w14:textId="77CD63A9" w:rsidR="00D96CA7" w:rsidRDefault="00F52325" w:rsidP="3A3BC72A">
      <w:pPr>
        <w:pStyle w:val="Loendilik"/>
        <w:numPr>
          <w:ilvl w:val="0"/>
          <w:numId w:val="1"/>
        </w:numPr>
        <w:spacing w:after="0" w:line="240" w:lineRule="auto"/>
        <w:rPr>
          <w:rFonts w:ascii="Verdana" w:eastAsia="Verdana" w:hAnsi="Verdana" w:cs="Verdana"/>
          <w:color w:val="2F5597"/>
          <w:sz w:val="20"/>
          <w:szCs w:val="20"/>
          <w:lang w:val="en-GB"/>
        </w:rPr>
      </w:pPr>
      <w:r w:rsidRPr="3A3BC72A">
        <w:rPr>
          <w:rFonts w:ascii="Verdana" w:eastAsia="Verdana" w:hAnsi="Verdana" w:cs="Verdana"/>
          <w:color w:val="2F5597"/>
          <w:sz w:val="20"/>
          <w:szCs w:val="20"/>
          <w:lang w:val="en-GB"/>
        </w:rPr>
        <w:t xml:space="preserve">Social sector must adapt </w:t>
      </w:r>
      <w:proofErr w:type="gramStart"/>
      <w:r w:rsidRPr="3A3BC72A">
        <w:rPr>
          <w:rFonts w:ascii="Verdana" w:eastAsia="Verdana" w:hAnsi="Verdana" w:cs="Verdana"/>
          <w:color w:val="2F5597"/>
          <w:sz w:val="20"/>
          <w:szCs w:val="20"/>
          <w:lang w:val="en-GB"/>
        </w:rPr>
        <w:t>in order to</w:t>
      </w:r>
      <w:proofErr w:type="gramEnd"/>
      <w:r w:rsidRPr="3A3BC72A">
        <w:rPr>
          <w:rFonts w:ascii="Verdana" w:eastAsia="Verdana" w:hAnsi="Verdana" w:cs="Verdana"/>
          <w:color w:val="2F5597"/>
          <w:sz w:val="20"/>
          <w:szCs w:val="20"/>
          <w:lang w:val="en-GB"/>
        </w:rPr>
        <w:t xml:space="preserve"> be able to accommodate war refugees from Ukraine who have arrived in Estonia, but also other refugees and new immigrants, in terms of skills to work with them, provide relevant services, and to integrate them into the labour market.</w:t>
      </w:r>
    </w:p>
    <w:p w14:paraId="75449D0F" w14:textId="77777777" w:rsidR="00D73EBE" w:rsidRDefault="00D73EBE" w:rsidP="00D73EBE">
      <w:pPr>
        <w:spacing w:after="0" w:line="240" w:lineRule="auto"/>
        <w:rPr>
          <w:rFonts w:ascii="Verdana" w:eastAsia="Verdana" w:hAnsi="Verdana" w:cs="Verdana"/>
          <w:color w:val="2F5597"/>
          <w:sz w:val="20"/>
          <w:szCs w:val="20"/>
          <w:lang w:val="en-GB"/>
        </w:rPr>
      </w:pPr>
    </w:p>
    <w:p w14:paraId="7A9BFCF6" w14:textId="195DE6CE" w:rsidR="00FE3808" w:rsidRPr="00F03463" w:rsidRDefault="006C42B6" w:rsidP="008C2030">
      <w:pPr>
        <w:spacing w:after="0" w:line="240" w:lineRule="auto"/>
        <w:rPr>
          <w:rFonts w:ascii="Verdana" w:eastAsia="Verdana" w:hAnsi="Verdana" w:cs="Verdana"/>
          <w:color w:val="2F5597"/>
          <w:sz w:val="20"/>
          <w:szCs w:val="20"/>
          <w:lang w:val="en-US"/>
        </w:rPr>
      </w:pPr>
      <w:r w:rsidRPr="0BF7B6C3">
        <w:rPr>
          <w:rFonts w:ascii="Verdana" w:eastAsia="Verdana" w:hAnsi="Verdana" w:cs="Verdana"/>
          <w:color w:val="2F5597"/>
          <w:sz w:val="20"/>
          <w:szCs w:val="20"/>
          <w:lang w:val="en-GB"/>
        </w:rPr>
        <w:t>In line with the above, the SSIP</w:t>
      </w:r>
      <w:r w:rsidR="0430FBEA" w:rsidRPr="0BF7B6C3">
        <w:rPr>
          <w:rFonts w:ascii="Verdana" w:eastAsia="Verdana" w:hAnsi="Verdana" w:cs="Verdana"/>
          <w:color w:val="2F5597"/>
          <w:sz w:val="20"/>
          <w:szCs w:val="20"/>
          <w:lang w:val="en-GB"/>
        </w:rPr>
        <w:t>’s</w:t>
      </w:r>
      <w:r w:rsidRPr="0BF7B6C3">
        <w:rPr>
          <w:rFonts w:ascii="Verdana" w:eastAsia="Verdana" w:hAnsi="Verdana" w:cs="Verdana"/>
          <w:color w:val="2F5597"/>
          <w:sz w:val="20"/>
          <w:szCs w:val="20"/>
          <w:lang w:val="en-GB"/>
        </w:rPr>
        <w:t xml:space="preserve"> approach is to introduce people from different cultural and linguistic backgrounds to the Estonian cultural space.</w:t>
      </w:r>
      <w:r w:rsidR="00BC6B48" w:rsidRPr="0BF7B6C3">
        <w:rPr>
          <w:rFonts w:ascii="Verdana" w:eastAsia="Verdana" w:hAnsi="Verdana" w:cs="Verdana"/>
          <w:color w:val="2F5597"/>
          <w:sz w:val="20"/>
          <w:szCs w:val="20"/>
          <w:lang w:val="en-GB"/>
        </w:rPr>
        <w:t xml:space="preserve"> </w:t>
      </w:r>
      <w:r w:rsidR="00BC6B48" w:rsidRPr="00F03463">
        <w:rPr>
          <w:rFonts w:ascii="Verdana" w:eastAsia="Verdana" w:hAnsi="Verdana" w:cs="Verdana"/>
          <w:color w:val="2F5597"/>
          <w:sz w:val="20"/>
          <w:szCs w:val="20"/>
          <w:lang w:val="en-US"/>
        </w:rPr>
        <w:t>According to all integration monitoring surveys carried out in Estonia, proficiency in Estonian as the official language provides the opportunity for free self-</w:t>
      </w:r>
      <w:r w:rsidR="00BC6B48" w:rsidRPr="00F03463">
        <w:rPr>
          <w:rFonts w:ascii="Verdana" w:eastAsia="Verdana" w:hAnsi="Verdana" w:cs="Verdana"/>
          <w:color w:val="2F5597"/>
          <w:sz w:val="20"/>
          <w:szCs w:val="20"/>
          <w:lang w:val="en-GB"/>
        </w:rPr>
        <w:t>realisation</w:t>
      </w:r>
      <w:r w:rsidR="00BC6B48" w:rsidRPr="00F03463">
        <w:rPr>
          <w:rFonts w:ascii="Verdana" w:eastAsia="Verdana" w:hAnsi="Verdana" w:cs="Verdana"/>
          <w:color w:val="2F5597"/>
          <w:sz w:val="20"/>
          <w:szCs w:val="20"/>
          <w:lang w:val="en-US"/>
        </w:rPr>
        <w:t>: it is possible to receive the best education, to work in any field of life and to participate in politics</w:t>
      </w:r>
      <w:r w:rsidR="00BC6B48" w:rsidRPr="0BF7B6C3">
        <w:rPr>
          <w:rFonts w:ascii="Verdana" w:eastAsia="Verdana" w:hAnsi="Verdana" w:cs="Verdana"/>
          <w:color w:val="2F5597"/>
          <w:sz w:val="20"/>
          <w:szCs w:val="20"/>
          <w:lang w:val="en-US"/>
        </w:rPr>
        <w:t>.</w:t>
      </w:r>
      <w:r w:rsidRPr="0BF7B6C3">
        <w:rPr>
          <w:rFonts w:ascii="Verdana" w:eastAsia="Verdana" w:hAnsi="Verdana" w:cs="Verdana"/>
          <w:color w:val="2F5597"/>
          <w:sz w:val="20"/>
          <w:szCs w:val="20"/>
          <w:lang w:val="en-GB"/>
        </w:rPr>
        <w:t xml:space="preserve"> But we also support activities related to the introduction of cultural diversity. </w:t>
      </w:r>
      <w:r w:rsidR="00D14A69" w:rsidRPr="00F03463">
        <w:rPr>
          <w:rFonts w:ascii="Verdana" w:eastAsia="Verdana" w:hAnsi="Verdana" w:cs="Verdana" w:hint="eastAsia"/>
          <w:color w:val="2F5597"/>
          <w:sz w:val="20"/>
          <w:szCs w:val="20"/>
          <w:lang w:val="en-GB"/>
        </w:rPr>
        <w:t xml:space="preserve">For example, through joint activities (so-called "joint activities in the communities"), the cultural richness of Estonia, brought by representatives of different nationalities, </w:t>
      </w:r>
      <w:r w:rsidR="00F6790E" w:rsidRPr="0BF7B6C3">
        <w:rPr>
          <w:rFonts w:ascii="Verdana" w:eastAsia="Verdana" w:hAnsi="Verdana" w:cs="Verdana"/>
          <w:color w:val="2F5597"/>
          <w:sz w:val="20"/>
          <w:szCs w:val="20"/>
          <w:lang w:val="en-GB"/>
        </w:rPr>
        <w:t>will be</w:t>
      </w:r>
      <w:r w:rsidR="00D14A69" w:rsidRPr="00F03463">
        <w:rPr>
          <w:rFonts w:ascii="Verdana" w:eastAsia="Verdana" w:hAnsi="Verdana" w:cs="Verdana" w:hint="eastAsia"/>
          <w:color w:val="2F5597"/>
          <w:sz w:val="20"/>
          <w:szCs w:val="20"/>
          <w:lang w:val="en-GB"/>
        </w:rPr>
        <w:t xml:space="preserve"> introduced.</w:t>
      </w:r>
    </w:p>
    <w:p w14:paraId="52EF9AD7" w14:textId="1D2B5171" w:rsidR="00D96CA7" w:rsidRDefault="00D96CA7" w:rsidP="3A3BC72A">
      <w:pPr>
        <w:spacing w:after="0" w:line="240" w:lineRule="auto"/>
        <w:ind w:left="708"/>
        <w:rPr>
          <w:rFonts w:ascii="Segoe UI" w:eastAsia="Segoe UI" w:hAnsi="Segoe UI" w:cs="Segoe UI"/>
          <w:sz w:val="18"/>
          <w:szCs w:val="18"/>
          <w:lang w:val="en-GB"/>
        </w:rPr>
      </w:pPr>
    </w:p>
    <w:p w14:paraId="5AA42EC8" w14:textId="6704C0D8" w:rsidR="00FE3808" w:rsidRPr="00FE3808" w:rsidRDefault="00E7696D" w:rsidP="00E7696D">
      <w:pPr>
        <w:spacing w:before="60" w:after="0" w:line="240" w:lineRule="auto"/>
        <w:rPr>
          <w:rFonts w:ascii="Verdana" w:hAnsi="Verdana"/>
          <w:b/>
          <w:color w:val="365F91" w:themeColor="accent1" w:themeShade="BF"/>
          <w:sz w:val="20"/>
          <w:szCs w:val="20"/>
          <w:lang w:val="en-GB"/>
        </w:rPr>
      </w:pPr>
      <w:r w:rsidRPr="00873045">
        <w:rPr>
          <w:rFonts w:ascii="Verdana" w:hAnsi="Verdana"/>
          <w:b/>
          <w:color w:val="365F91" w:themeColor="accent1" w:themeShade="BF"/>
          <w:sz w:val="20"/>
          <w:szCs w:val="20"/>
          <w:lang w:val="en-GB"/>
        </w:rPr>
        <w:t xml:space="preserve">Question </w:t>
      </w:r>
      <w:r>
        <w:rPr>
          <w:rFonts w:ascii="Verdana" w:hAnsi="Verdana"/>
          <w:b/>
          <w:color w:val="365F91" w:themeColor="accent1" w:themeShade="BF"/>
          <w:sz w:val="20"/>
          <w:szCs w:val="20"/>
          <w:lang w:val="en-GB"/>
        </w:rPr>
        <w:t>4</w:t>
      </w:r>
      <w:r w:rsidRPr="00873045">
        <w:rPr>
          <w:rFonts w:ascii="Verdana" w:hAnsi="Verdana"/>
          <w:b/>
          <w:color w:val="365F91" w:themeColor="accent1" w:themeShade="BF"/>
          <w:sz w:val="20"/>
          <w:szCs w:val="20"/>
          <w:lang w:val="en-GB"/>
        </w:rPr>
        <w:t xml:space="preserve">: </w:t>
      </w:r>
      <w:r w:rsidR="00005849" w:rsidRPr="00005849">
        <w:rPr>
          <w:rFonts w:ascii="Verdana" w:hAnsi="Verdana"/>
          <w:b/>
          <w:color w:val="365F91" w:themeColor="accent1" w:themeShade="BF"/>
          <w:sz w:val="20"/>
          <w:szCs w:val="20"/>
          <w:lang w:val="en-GB"/>
        </w:rPr>
        <w:t xml:space="preserve">The Estonian government has agreed that each ministry must </w:t>
      </w:r>
      <w:r w:rsidR="00124FD0">
        <w:rPr>
          <w:rFonts w:ascii="Verdana" w:hAnsi="Verdana"/>
          <w:b/>
          <w:color w:val="365F91" w:themeColor="accent1" w:themeShade="BF"/>
          <w:sz w:val="20"/>
          <w:szCs w:val="20"/>
          <w:lang w:val="en-GB"/>
        </w:rPr>
        <w:t>cut</w:t>
      </w:r>
      <w:r w:rsidR="00005849" w:rsidRPr="00005849">
        <w:rPr>
          <w:rFonts w:ascii="Verdana" w:hAnsi="Verdana"/>
          <w:b/>
          <w:color w:val="365F91" w:themeColor="accent1" w:themeShade="BF"/>
          <w:sz w:val="20"/>
          <w:szCs w:val="20"/>
          <w:lang w:val="en-GB"/>
        </w:rPr>
        <w:t xml:space="preserve"> 10% </w:t>
      </w:r>
      <w:r w:rsidR="00124FD0">
        <w:rPr>
          <w:rFonts w:ascii="Verdana" w:hAnsi="Verdana"/>
          <w:b/>
          <w:color w:val="365F91" w:themeColor="accent1" w:themeShade="BF"/>
          <w:sz w:val="20"/>
          <w:szCs w:val="20"/>
          <w:lang w:val="en-GB"/>
        </w:rPr>
        <w:t>of the budget in</w:t>
      </w:r>
      <w:r w:rsidR="00005849" w:rsidRPr="00005849">
        <w:rPr>
          <w:rFonts w:ascii="Verdana" w:hAnsi="Verdana"/>
          <w:b/>
          <w:color w:val="365F91" w:themeColor="accent1" w:themeShade="BF"/>
          <w:sz w:val="20"/>
          <w:szCs w:val="20"/>
          <w:lang w:val="en-GB"/>
        </w:rPr>
        <w:t xml:space="preserve"> its area of </w:t>
      </w:r>
      <w:r w:rsidR="00005849" w:rsidRPr="00005849">
        <w:rPr>
          <w:rFonts w:ascii="Arial" w:hAnsi="Arial" w:cs="Arial"/>
          <w:b/>
          <w:color w:val="365F91" w:themeColor="accent1" w:themeShade="BF"/>
          <w:sz w:val="20"/>
          <w:szCs w:val="20"/>
          <w:lang w:val="en-GB"/>
        </w:rPr>
        <w:t>​​</w:t>
      </w:r>
      <w:r w:rsidR="00005849" w:rsidRPr="00005849">
        <w:rPr>
          <w:rFonts w:ascii="Verdana" w:hAnsi="Verdana"/>
          <w:b/>
          <w:color w:val="365F91" w:themeColor="accent1" w:themeShade="BF"/>
          <w:sz w:val="20"/>
          <w:szCs w:val="20"/>
          <w:lang w:val="en-GB"/>
        </w:rPr>
        <w:t>government.</w:t>
      </w:r>
      <w:r w:rsidR="002D2BDD">
        <w:rPr>
          <w:rFonts w:ascii="Verdana" w:hAnsi="Verdana"/>
          <w:b/>
          <w:color w:val="365F91" w:themeColor="accent1" w:themeShade="BF"/>
          <w:sz w:val="20"/>
          <w:szCs w:val="20"/>
          <w:lang w:val="en-GB"/>
        </w:rPr>
        <w:t xml:space="preserve"> </w:t>
      </w:r>
      <w:r w:rsidR="00935E38">
        <w:rPr>
          <w:rFonts w:ascii="Verdana" w:hAnsi="Verdana"/>
          <w:b/>
          <w:color w:val="365F91" w:themeColor="accent1" w:themeShade="BF"/>
          <w:sz w:val="20"/>
          <w:szCs w:val="20"/>
          <w:lang w:val="en-GB"/>
        </w:rPr>
        <w:t>I</w:t>
      </w:r>
      <w:r w:rsidR="002D2BDD" w:rsidRPr="002D2BDD">
        <w:rPr>
          <w:rFonts w:ascii="Verdana" w:hAnsi="Verdana"/>
          <w:b/>
          <w:color w:val="365F91" w:themeColor="accent1" w:themeShade="BF"/>
          <w:sz w:val="20"/>
          <w:szCs w:val="20"/>
          <w:lang w:val="en-GB"/>
        </w:rPr>
        <w:t xml:space="preserve">n this </w:t>
      </w:r>
      <w:r w:rsidR="00B93F2D">
        <w:rPr>
          <w:rFonts w:ascii="Verdana" w:hAnsi="Verdana"/>
          <w:b/>
          <w:color w:val="365F91" w:themeColor="accent1" w:themeShade="BF"/>
          <w:sz w:val="20"/>
          <w:szCs w:val="20"/>
          <w:lang w:val="en-GB"/>
        </w:rPr>
        <w:t>context</w:t>
      </w:r>
      <w:r w:rsidR="00935E38">
        <w:rPr>
          <w:rFonts w:ascii="Verdana" w:hAnsi="Verdana"/>
          <w:b/>
          <w:color w:val="365F91" w:themeColor="accent1" w:themeShade="BF"/>
          <w:sz w:val="20"/>
          <w:szCs w:val="20"/>
          <w:lang w:val="en-GB"/>
        </w:rPr>
        <w:t>, how</w:t>
      </w:r>
      <w:r w:rsidR="002D2BDD" w:rsidRPr="002D2BDD">
        <w:rPr>
          <w:rFonts w:ascii="Verdana" w:hAnsi="Verdana"/>
          <w:b/>
          <w:color w:val="365F91" w:themeColor="accent1" w:themeShade="BF"/>
          <w:sz w:val="20"/>
          <w:szCs w:val="20"/>
          <w:lang w:val="en-GB"/>
        </w:rPr>
        <w:t xml:space="preserve"> is </w:t>
      </w:r>
      <w:r w:rsidR="00935E38">
        <w:rPr>
          <w:rFonts w:ascii="Verdana" w:hAnsi="Verdana"/>
          <w:b/>
          <w:color w:val="365F91" w:themeColor="accent1" w:themeShade="BF"/>
          <w:sz w:val="20"/>
          <w:szCs w:val="20"/>
          <w:lang w:val="en-GB"/>
        </w:rPr>
        <w:t xml:space="preserve">it </w:t>
      </w:r>
      <w:r w:rsidR="002D2BDD" w:rsidRPr="002D2BDD">
        <w:rPr>
          <w:rFonts w:ascii="Verdana" w:hAnsi="Verdana"/>
          <w:b/>
          <w:color w:val="365F91" w:themeColor="accent1" w:themeShade="BF"/>
          <w:sz w:val="20"/>
          <w:szCs w:val="20"/>
          <w:lang w:val="en-GB"/>
        </w:rPr>
        <w:t xml:space="preserve">ensured that the field of integration (including the reform of the transition to Estonian-language education) </w:t>
      </w:r>
      <w:r w:rsidR="00DA6B1E">
        <w:rPr>
          <w:rFonts w:ascii="Verdana" w:hAnsi="Verdana"/>
          <w:b/>
          <w:color w:val="365F91" w:themeColor="accent1" w:themeShade="BF"/>
          <w:sz w:val="20"/>
          <w:szCs w:val="20"/>
          <w:lang w:val="en-GB"/>
        </w:rPr>
        <w:t xml:space="preserve">will </w:t>
      </w:r>
      <w:r w:rsidR="002D2BDD" w:rsidRPr="002D2BDD">
        <w:rPr>
          <w:rFonts w:ascii="Verdana" w:hAnsi="Verdana"/>
          <w:b/>
          <w:color w:val="365F91" w:themeColor="accent1" w:themeShade="BF"/>
          <w:sz w:val="20"/>
          <w:szCs w:val="20"/>
          <w:lang w:val="en-GB"/>
        </w:rPr>
        <w:t>receive enough resources</w:t>
      </w:r>
      <w:r w:rsidR="00AD5EC8">
        <w:rPr>
          <w:rFonts w:ascii="Verdana" w:hAnsi="Verdana"/>
          <w:b/>
          <w:color w:val="365F91" w:themeColor="accent1" w:themeShade="BF"/>
          <w:sz w:val="20"/>
          <w:szCs w:val="20"/>
          <w:lang w:val="en-GB"/>
        </w:rPr>
        <w:t>?</w:t>
      </w:r>
    </w:p>
    <w:p w14:paraId="6E743519" w14:textId="58718E5E" w:rsidR="00E7696D" w:rsidRDefault="2895EC95" w:rsidP="30E3F4CB">
      <w:pPr>
        <w:spacing w:before="60" w:after="0" w:line="240" w:lineRule="auto"/>
        <w:rPr>
          <w:rFonts w:ascii="Verdana" w:hAnsi="Verdana"/>
          <w:b/>
          <w:bCs/>
          <w:color w:val="365F91" w:themeColor="accent1" w:themeShade="BF"/>
          <w:sz w:val="20"/>
          <w:szCs w:val="20"/>
          <w:lang w:val="en-GB"/>
        </w:rPr>
      </w:pPr>
      <w:r w:rsidRPr="30E3F4CB">
        <w:rPr>
          <w:rFonts w:ascii="Verdana" w:hAnsi="Verdana"/>
          <w:b/>
          <w:bCs/>
          <w:color w:val="365F91" w:themeColor="accent1" w:themeShade="BF"/>
          <w:sz w:val="20"/>
          <w:szCs w:val="20"/>
          <w:highlight w:val="yellow"/>
          <w:lang w:val="en-GB"/>
        </w:rPr>
        <w:t xml:space="preserve">Reply </w:t>
      </w:r>
      <w:r w:rsidR="5D112AD4" w:rsidRPr="30E3F4CB">
        <w:rPr>
          <w:rFonts w:ascii="Verdana" w:hAnsi="Verdana"/>
          <w:b/>
          <w:bCs/>
          <w:color w:val="365F91" w:themeColor="accent1" w:themeShade="BF"/>
          <w:sz w:val="20"/>
          <w:szCs w:val="20"/>
          <w:highlight w:val="yellow"/>
          <w:lang w:val="en-GB"/>
        </w:rPr>
        <w:t>4</w:t>
      </w:r>
      <w:r w:rsidRPr="30E3F4CB">
        <w:rPr>
          <w:rFonts w:ascii="Verdana" w:hAnsi="Verdana"/>
          <w:b/>
          <w:bCs/>
          <w:color w:val="365F91" w:themeColor="accent1" w:themeShade="BF"/>
          <w:sz w:val="20"/>
          <w:szCs w:val="20"/>
          <w:highlight w:val="yellow"/>
          <w:lang w:val="en-GB"/>
        </w:rPr>
        <w:t>:</w:t>
      </w:r>
    </w:p>
    <w:p w14:paraId="11AB5D4D" w14:textId="5774A28C" w:rsidR="0044476D" w:rsidRDefault="28825F07" w:rsidP="3A3BC72A">
      <w:pPr>
        <w:spacing w:after="0" w:line="240" w:lineRule="auto"/>
        <w:rPr>
          <w:rFonts w:ascii="Verdana" w:eastAsia="Verdana" w:hAnsi="Verdana" w:cs="Verdana"/>
          <w:color w:val="365F91" w:themeColor="accent1" w:themeShade="BF"/>
          <w:sz w:val="20"/>
          <w:szCs w:val="20"/>
          <w:lang w:val="en-GB"/>
        </w:rPr>
      </w:pPr>
      <w:r w:rsidRPr="3A3BC72A">
        <w:rPr>
          <w:rFonts w:ascii="Verdana" w:eastAsia="Verdana" w:hAnsi="Verdana" w:cs="Verdana"/>
          <w:color w:val="365F91" w:themeColor="accent1" w:themeShade="BF"/>
          <w:sz w:val="20"/>
          <w:szCs w:val="20"/>
          <w:lang w:val="en-GB"/>
        </w:rPr>
        <w:t xml:space="preserve">The whole Estonian state has a complicated task of reducing budgets in every area. </w:t>
      </w:r>
      <w:r w:rsidR="00C7707B" w:rsidRPr="008C2030">
        <w:rPr>
          <w:rFonts w:ascii="Verdana" w:eastAsia="Verdana" w:hAnsi="Verdana" w:cs="Verdana"/>
          <w:color w:val="365F91" w:themeColor="accent1" w:themeShade="BF"/>
          <w:sz w:val="20"/>
          <w:szCs w:val="20"/>
          <w:lang w:val="en-GB"/>
        </w:rPr>
        <w:t xml:space="preserve">Each ministry must cut 10% of the budget in its area of </w:t>
      </w:r>
      <w:r w:rsidR="00C7707B" w:rsidRPr="008C2030">
        <w:rPr>
          <w:rFonts w:ascii="Arial" w:eastAsia="Verdana" w:hAnsi="Arial" w:cs="Arial"/>
          <w:color w:val="365F91" w:themeColor="accent1" w:themeShade="BF"/>
          <w:sz w:val="20"/>
          <w:szCs w:val="20"/>
          <w:lang w:val="en-GB"/>
        </w:rPr>
        <w:t>​​</w:t>
      </w:r>
      <w:r w:rsidR="00C7707B" w:rsidRPr="008C2030">
        <w:rPr>
          <w:rFonts w:ascii="Verdana" w:eastAsia="Verdana" w:hAnsi="Verdana" w:cs="Verdana"/>
          <w:color w:val="365F91" w:themeColor="accent1" w:themeShade="BF"/>
          <w:sz w:val="20"/>
          <w:szCs w:val="20"/>
          <w:lang w:val="en-GB"/>
        </w:rPr>
        <w:t>government</w:t>
      </w:r>
      <w:r w:rsidRPr="00C7707B">
        <w:rPr>
          <w:rFonts w:ascii="Verdana" w:eastAsia="Verdana" w:hAnsi="Verdana" w:cs="Verdana"/>
          <w:color w:val="365F91" w:themeColor="accent1" w:themeShade="BF"/>
          <w:sz w:val="20"/>
          <w:szCs w:val="20"/>
          <w:lang w:val="en-GB"/>
        </w:rPr>
        <w:t xml:space="preserve"> in the next three years.</w:t>
      </w:r>
      <w:r w:rsidRPr="3A3BC72A">
        <w:rPr>
          <w:rFonts w:ascii="Verdana" w:eastAsia="Verdana" w:hAnsi="Verdana" w:cs="Verdana"/>
          <w:color w:val="365F91" w:themeColor="accent1" w:themeShade="BF"/>
          <w:sz w:val="20"/>
          <w:szCs w:val="20"/>
          <w:lang w:val="en-GB"/>
        </w:rPr>
        <w:t xml:space="preserve"> </w:t>
      </w:r>
    </w:p>
    <w:p w14:paraId="6E9D7E6E" w14:textId="77777777" w:rsidR="001D6FC2" w:rsidRPr="008C2030" w:rsidRDefault="001D6FC2" w:rsidP="3A3BC72A">
      <w:pPr>
        <w:spacing w:after="0" w:line="240" w:lineRule="auto"/>
        <w:rPr>
          <w:rFonts w:ascii="Verdana" w:eastAsia="Verdana" w:hAnsi="Verdana" w:cs="Verdana"/>
          <w:color w:val="365F91" w:themeColor="accent1" w:themeShade="BF"/>
          <w:sz w:val="20"/>
          <w:szCs w:val="20"/>
          <w:lang w:val="en-GB"/>
        </w:rPr>
      </w:pPr>
    </w:p>
    <w:p w14:paraId="1588F9D6" w14:textId="48FA14F2" w:rsidR="00D96CA7" w:rsidRPr="008E13A2" w:rsidRDefault="28825F07" w:rsidP="3A3BC72A">
      <w:pPr>
        <w:spacing w:after="0" w:line="240" w:lineRule="auto"/>
        <w:rPr>
          <w:lang w:val="en-US"/>
        </w:rPr>
      </w:pPr>
      <w:r w:rsidRPr="30E3F4CB">
        <w:rPr>
          <w:rFonts w:ascii="Verdana" w:eastAsia="Verdana" w:hAnsi="Verdana" w:cs="Verdana"/>
          <w:color w:val="365F91" w:themeColor="accent1" w:themeShade="BF"/>
          <w:sz w:val="20"/>
          <w:szCs w:val="20"/>
          <w:lang w:val="en-GB"/>
        </w:rPr>
        <w:t xml:space="preserve">Yet, Estonia has clearly become a destination country in terms of international migration, so the next years will also see new people arriving to settle here. We </w:t>
      </w:r>
      <w:proofErr w:type="gramStart"/>
      <w:r w:rsidRPr="30E3F4CB">
        <w:rPr>
          <w:rFonts w:ascii="Verdana" w:eastAsia="Verdana" w:hAnsi="Verdana" w:cs="Verdana"/>
          <w:color w:val="365F91" w:themeColor="accent1" w:themeShade="BF"/>
          <w:sz w:val="20"/>
          <w:szCs w:val="20"/>
          <w:lang w:val="en-GB"/>
        </w:rPr>
        <w:t>have to</w:t>
      </w:r>
      <w:proofErr w:type="gramEnd"/>
      <w:r w:rsidRPr="30E3F4CB">
        <w:rPr>
          <w:rFonts w:ascii="Verdana" w:eastAsia="Verdana" w:hAnsi="Verdana" w:cs="Verdana"/>
          <w:color w:val="365F91" w:themeColor="accent1" w:themeShade="BF"/>
          <w:sz w:val="20"/>
          <w:szCs w:val="20"/>
          <w:lang w:val="en-GB"/>
        </w:rPr>
        <w:t xml:space="preserve"> be prepared to support people with very different cultural and linguistic background while working with the whole society to provide general understanding and support for integration processes. From early integration of new immigrants and their general inclusion in society, cultural space, labour market; to support provided to permanent residents, Russian speaking as well as with other background; to maintaining general awareness of the whole society as well as </w:t>
      </w:r>
      <w:r w:rsidRPr="30E3F4CB">
        <w:rPr>
          <w:rFonts w:ascii="Verdana" w:eastAsia="Verdana" w:hAnsi="Verdana" w:cs="Verdana"/>
          <w:color w:val="365F91" w:themeColor="accent1" w:themeShade="BF"/>
          <w:sz w:val="20"/>
          <w:szCs w:val="20"/>
          <w:lang w:val="en-GB"/>
        </w:rPr>
        <w:lastRenderedPageBreak/>
        <w:t xml:space="preserve">cohesion, all these strands of work need resources. What looks like a soft societal topic at first glance, is rather closely connected to the issues of resilience and national security. </w:t>
      </w:r>
    </w:p>
    <w:p w14:paraId="502DB61C" w14:textId="289FA9FF" w:rsidR="30E3F4CB" w:rsidRDefault="30E3F4CB" w:rsidP="30E3F4CB">
      <w:pPr>
        <w:spacing w:after="0" w:line="240" w:lineRule="auto"/>
        <w:rPr>
          <w:rFonts w:ascii="Verdana" w:eastAsia="Verdana" w:hAnsi="Verdana" w:cs="Verdana"/>
          <w:color w:val="365F91" w:themeColor="accent1" w:themeShade="BF"/>
          <w:sz w:val="20"/>
          <w:szCs w:val="20"/>
          <w:lang w:val="en-GB"/>
        </w:rPr>
      </w:pPr>
    </w:p>
    <w:p w14:paraId="660AD80E" w14:textId="10528ED7" w:rsidR="6E724373" w:rsidRPr="00EE2D38" w:rsidRDefault="6E724373" w:rsidP="30E3F4CB">
      <w:pPr>
        <w:spacing w:after="0" w:line="240" w:lineRule="auto"/>
        <w:rPr>
          <w:lang w:val="en-US"/>
        </w:rPr>
      </w:pPr>
      <w:r w:rsidRPr="30E3F4CB">
        <w:rPr>
          <w:rFonts w:ascii="Verdana" w:eastAsia="Verdana" w:hAnsi="Verdana" w:cs="Verdana"/>
          <w:color w:val="365F91" w:themeColor="accent1" w:themeShade="BF"/>
          <w:sz w:val="20"/>
          <w:szCs w:val="20"/>
          <w:lang w:val="en-GB"/>
        </w:rPr>
        <w:t>In 2025, the support of umbrella organizations of national minorities and the support of projects of cultural societies of national minorities will remain the same, the support of cultural and sports activities promoting integration will also remain the same, and the support of native language and cultural education of young Ukrainian war refugees will remain the same. Such choices were made based on actual support trends and general needs.</w:t>
      </w:r>
      <w:r w:rsidR="35488EA3" w:rsidRPr="30E3F4CB">
        <w:rPr>
          <w:rFonts w:ascii="Verdana" w:eastAsia="Verdana" w:hAnsi="Verdana" w:cs="Verdana"/>
          <w:color w:val="365F91" w:themeColor="accent1" w:themeShade="BF"/>
          <w:sz w:val="20"/>
          <w:szCs w:val="20"/>
          <w:lang w:val="en-GB"/>
        </w:rPr>
        <w:t xml:space="preserve"> However, it must be recognized - in the following years, difficult, but necessary decisions will have to be made regarding the state budget. It is inevitable in the current situation.</w:t>
      </w:r>
    </w:p>
    <w:p w14:paraId="1DD588BD" w14:textId="323A5BA3" w:rsidR="30E3F4CB" w:rsidRDefault="30E3F4CB" w:rsidP="30E3F4CB">
      <w:pPr>
        <w:spacing w:after="0" w:line="240" w:lineRule="auto"/>
        <w:rPr>
          <w:rFonts w:ascii="Verdana" w:eastAsia="Verdana" w:hAnsi="Verdana" w:cs="Verdana"/>
          <w:color w:val="365F91" w:themeColor="accent1" w:themeShade="BF"/>
          <w:sz w:val="20"/>
          <w:szCs w:val="20"/>
          <w:lang w:val="en-GB"/>
        </w:rPr>
      </w:pPr>
    </w:p>
    <w:p w14:paraId="302BC333" w14:textId="3387522B" w:rsidR="0EAAAE73" w:rsidRDefault="0EAAAE73" w:rsidP="30E3F4CB">
      <w:pPr>
        <w:spacing w:after="0" w:line="240" w:lineRule="auto"/>
        <w:rPr>
          <w:rFonts w:ascii="Verdana" w:eastAsia="Verdana" w:hAnsi="Verdana" w:cs="Verdana"/>
          <w:color w:val="365F91" w:themeColor="accent1" w:themeShade="BF"/>
          <w:sz w:val="20"/>
          <w:szCs w:val="20"/>
          <w:lang w:val="en-GB"/>
        </w:rPr>
      </w:pPr>
      <w:r w:rsidRPr="30E3F4CB">
        <w:rPr>
          <w:rFonts w:ascii="Verdana" w:eastAsia="Verdana" w:hAnsi="Verdana" w:cs="Verdana"/>
          <w:color w:val="365F91" w:themeColor="accent1" w:themeShade="BF"/>
          <w:sz w:val="20"/>
          <w:szCs w:val="20"/>
          <w:lang w:val="en-GB"/>
        </w:rPr>
        <w:t>Given all that, Switzerland's support is both timely and thematically well-positioned to have a meaningful impact.</w:t>
      </w:r>
    </w:p>
    <w:p w14:paraId="7155CCBA" w14:textId="77777777" w:rsidR="00D96CA7" w:rsidRDefault="00D96CA7" w:rsidP="00D96CA7">
      <w:pPr>
        <w:spacing w:before="60" w:after="0" w:line="240" w:lineRule="auto"/>
        <w:rPr>
          <w:rFonts w:ascii="Verdana" w:hAnsi="Verdana"/>
          <w:b/>
          <w:color w:val="365F91" w:themeColor="accent1" w:themeShade="BF"/>
          <w:sz w:val="20"/>
          <w:szCs w:val="20"/>
          <w:lang w:val="en-GB"/>
        </w:rPr>
      </w:pPr>
    </w:p>
    <w:p w14:paraId="49DFBC58" w14:textId="6A276AC9" w:rsidR="00D96CA7" w:rsidRPr="00AC1A7F" w:rsidRDefault="00D96CA7" w:rsidP="00D96CA7">
      <w:pPr>
        <w:spacing w:before="60" w:after="0" w:line="240" w:lineRule="auto"/>
        <w:rPr>
          <w:rFonts w:ascii="Verdana" w:hAnsi="Verdana"/>
          <w:b/>
          <w:color w:val="365F91" w:themeColor="accent1" w:themeShade="BF"/>
          <w:sz w:val="20"/>
          <w:szCs w:val="20"/>
          <w:lang w:val="en-GB"/>
        </w:rPr>
      </w:pPr>
      <w:r w:rsidRPr="00873045">
        <w:rPr>
          <w:rFonts w:ascii="Verdana" w:hAnsi="Verdana"/>
          <w:b/>
          <w:color w:val="365F91" w:themeColor="accent1" w:themeShade="BF"/>
          <w:sz w:val="20"/>
          <w:szCs w:val="20"/>
          <w:lang w:val="en-GB"/>
        </w:rPr>
        <w:t xml:space="preserve">Question </w:t>
      </w:r>
      <w:r>
        <w:rPr>
          <w:rFonts w:ascii="Verdana" w:hAnsi="Verdana"/>
          <w:b/>
          <w:color w:val="365F91" w:themeColor="accent1" w:themeShade="BF"/>
          <w:sz w:val="20"/>
          <w:szCs w:val="20"/>
          <w:lang w:val="en-GB"/>
        </w:rPr>
        <w:t>5</w:t>
      </w:r>
      <w:r w:rsidRPr="00873045">
        <w:rPr>
          <w:rFonts w:ascii="Verdana" w:hAnsi="Verdana"/>
          <w:b/>
          <w:color w:val="365F91" w:themeColor="accent1" w:themeShade="BF"/>
          <w:sz w:val="20"/>
          <w:szCs w:val="20"/>
          <w:lang w:val="en-GB"/>
        </w:rPr>
        <w:t xml:space="preserve">: </w:t>
      </w:r>
      <w:r w:rsidR="0079322B" w:rsidRPr="00005849">
        <w:rPr>
          <w:rFonts w:ascii="Verdana" w:hAnsi="Verdana"/>
          <w:b/>
          <w:color w:val="365F91" w:themeColor="accent1" w:themeShade="BF"/>
          <w:sz w:val="20"/>
          <w:szCs w:val="20"/>
          <w:lang w:val="en-GB"/>
        </w:rPr>
        <w:t xml:space="preserve">The Estonian government has agreed that each ministry must </w:t>
      </w:r>
      <w:r w:rsidR="0079322B">
        <w:rPr>
          <w:rFonts w:ascii="Verdana" w:hAnsi="Verdana"/>
          <w:b/>
          <w:color w:val="365F91" w:themeColor="accent1" w:themeShade="BF"/>
          <w:sz w:val="20"/>
          <w:szCs w:val="20"/>
          <w:lang w:val="en-GB"/>
        </w:rPr>
        <w:t>cut</w:t>
      </w:r>
      <w:r w:rsidR="0079322B" w:rsidRPr="00005849">
        <w:rPr>
          <w:rFonts w:ascii="Verdana" w:hAnsi="Verdana"/>
          <w:b/>
          <w:color w:val="365F91" w:themeColor="accent1" w:themeShade="BF"/>
          <w:sz w:val="20"/>
          <w:szCs w:val="20"/>
          <w:lang w:val="en-GB"/>
        </w:rPr>
        <w:t xml:space="preserve"> 10% </w:t>
      </w:r>
      <w:r w:rsidR="0079322B">
        <w:rPr>
          <w:rFonts w:ascii="Verdana" w:hAnsi="Verdana"/>
          <w:b/>
          <w:color w:val="365F91" w:themeColor="accent1" w:themeShade="BF"/>
          <w:sz w:val="20"/>
          <w:szCs w:val="20"/>
          <w:lang w:val="en-GB"/>
        </w:rPr>
        <w:t>of the budget in</w:t>
      </w:r>
      <w:r w:rsidR="0079322B" w:rsidRPr="00005849">
        <w:rPr>
          <w:rFonts w:ascii="Verdana" w:hAnsi="Verdana"/>
          <w:b/>
          <w:color w:val="365F91" w:themeColor="accent1" w:themeShade="BF"/>
          <w:sz w:val="20"/>
          <w:szCs w:val="20"/>
          <w:lang w:val="en-GB"/>
        </w:rPr>
        <w:t xml:space="preserve"> its area of </w:t>
      </w:r>
      <w:r w:rsidR="0079322B" w:rsidRPr="00005849">
        <w:rPr>
          <w:rFonts w:ascii="Arial" w:hAnsi="Arial" w:cs="Arial"/>
          <w:b/>
          <w:color w:val="365F91" w:themeColor="accent1" w:themeShade="BF"/>
          <w:sz w:val="20"/>
          <w:szCs w:val="20"/>
          <w:lang w:val="en-GB"/>
        </w:rPr>
        <w:t>​​</w:t>
      </w:r>
      <w:r w:rsidR="0079322B" w:rsidRPr="00005849">
        <w:rPr>
          <w:rFonts w:ascii="Verdana" w:hAnsi="Verdana"/>
          <w:b/>
          <w:color w:val="365F91" w:themeColor="accent1" w:themeShade="BF"/>
          <w:sz w:val="20"/>
          <w:szCs w:val="20"/>
          <w:lang w:val="en-GB"/>
        </w:rPr>
        <w:t>government</w:t>
      </w:r>
      <w:r w:rsidR="0079322B">
        <w:rPr>
          <w:rFonts w:ascii="Verdana" w:hAnsi="Verdana"/>
          <w:b/>
          <w:color w:val="365F91" w:themeColor="accent1" w:themeShade="BF"/>
          <w:sz w:val="20"/>
          <w:szCs w:val="20"/>
          <w:lang w:val="en-GB"/>
        </w:rPr>
        <w:t xml:space="preserve">. </w:t>
      </w:r>
      <w:r w:rsidR="004F75E6" w:rsidRPr="004F75E6">
        <w:rPr>
          <w:rFonts w:ascii="Verdana" w:hAnsi="Verdana"/>
          <w:b/>
          <w:color w:val="365F91" w:themeColor="accent1" w:themeShade="BF"/>
          <w:sz w:val="20"/>
          <w:szCs w:val="20"/>
          <w:lang w:val="en-GB"/>
        </w:rPr>
        <w:t>Why does the Estonian state contribute another 3.5 million euros to integration in a difficult time, when there are already tens of millions in the field anyway? Can't you cut it from here?</w:t>
      </w:r>
    </w:p>
    <w:p w14:paraId="3577F139" w14:textId="77777777" w:rsidR="008E13A2" w:rsidRDefault="5D112AD4" w:rsidP="008E13A2">
      <w:pPr>
        <w:spacing w:before="60" w:after="0" w:line="240" w:lineRule="auto"/>
        <w:rPr>
          <w:rFonts w:ascii="Verdana" w:hAnsi="Verdana"/>
          <w:b/>
          <w:bCs/>
          <w:color w:val="365F91" w:themeColor="accent1" w:themeShade="BF"/>
          <w:sz w:val="20"/>
          <w:szCs w:val="20"/>
          <w:lang w:val="en-GB"/>
        </w:rPr>
      </w:pPr>
      <w:r w:rsidRPr="3A3BC72A">
        <w:rPr>
          <w:rFonts w:ascii="Verdana" w:hAnsi="Verdana"/>
          <w:b/>
          <w:bCs/>
          <w:color w:val="365F91" w:themeColor="accent1" w:themeShade="BF"/>
          <w:sz w:val="20"/>
          <w:szCs w:val="20"/>
          <w:highlight w:val="yellow"/>
          <w:lang w:val="en-GB"/>
        </w:rPr>
        <w:t>Reply 5:</w:t>
      </w:r>
      <w:r w:rsidR="3C5442A2" w:rsidRPr="3A3BC72A">
        <w:rPr>
          <w:rFonts w:ascii="Verdana" w:hAnsi="Verdana"/>
          <w:b/>
          <w:bCs/>
          <w:color w:val="365F91" w:themeColor="accent1" w:themeShade="BF"/>
          <w:sz w:val="20"/>
          <w:szCs w:val="20"/>
          <w:lang w:val="en-GB"/>
        </w:rPr>
        <w:t xml:space="preserve"> </w:t>
      </w:r>
    </w:p>
    <w:p w14:paraId="6FA7A2F7" w14:textId="1322EDFE" w:rsidR="00D96CA7" w:rsidRDefault="3A0C6C05" w:rsidP="008E13A2">
      <w:pPr>
        <w:spacing w:before="60" w:after="0" w:line="240" w:lineRule="auto"/>
        <w:rPr>
          <w:rFonts w:ascii="Verdana" w:eastAsia="Verdana" w:hAnsi="Verdana" w:cs="Verdana"/>
          <w:color w:val="365F91" w:themeColor="accent1" w:themeShade="BF"/>
          <w:sz w:val="20"/>
          <w:szCs w:val="20"/>
          <w:lang w:val="en-GB"/>
        </w:rPr>
      </w:pPr>
      <w:r w:rsidRPr="3A3BC72A">
        <w:rPr>
          <w:rFonts w:ascii="Verdana" w:eastAsia="Verdana" w:hAnsi="Verdana" w:cs="Verdana"/>
          <w:color w:val="365F91" w:themeColor="accent1" w:themeShade="BF"/>
          <w:sz w:val="20"/>
          <w:szCs w:val="20"/>
          <w:lang w:val="en-GB"/>
        </w:rPr>
        <w:t xml:space="preserve">The need for certain services and measures in the field of integration has been consistently higher than the resources available, yet it is one of the strategic areas that are identified in the national level strategies. It is also the area that has direct impact on the society which </w:t>
      </w:r>
      <w:proofErr w:type="gramStart"/>
      <w:r w:rsidRPr="3A3BC72A">
        <w:rPr>
          <w:rFonts w:ascii="Verdana" w:eastAsia="Verdana" w:hAnsi="Verdana" w:cs="Verdana"/>
          <w:color w:val="365F91" w:themeColor="accent1" w:themeShade="BF"/>
          <w:sz w:val="20"/>
          <w:szCs w:val="20"/>
          <w:lang w:val="en-GB"/>
        </w:rPr>
        <w:t>has to</w:t>
      </w:r>
      <w:proofErr w:type="gramEnd"/>
      <w:r w:rsidRPr="3A3BC72A">
        <w:rPr>
          <w:rFonts w:ascii="Verdana" w:eastAsia="Verdana" w:hAnsi="Verdana" w:cs="Verdana"/>
          <w:color w:val="365F91" w:themeColor="accent1" w:themeShade="BF"/>
          <w:sz w:val="20"/>
          <w:szCs w:val="20"/>
          <w:lang w:val="en-GB"/>
        </w:rPr>
        <w:t xml:space="preserve"> remain ever more cohesive and resilient in difficult times. We are very grateful to Switzerland for the resources that are being provided to support our work in the field. It is a very important investment into our society, the state co-funding </w:t>
      </w:r>
      <w:r w:rsidR="00663292">
        <w:rPr>
          <w:rFonts w:ascii="Verdana" w:eastAsia="Verdana" w:hAnsi="Verdana" w:cs="Verdana"/>
          <w:color w:val="365F91" w:themeColor="accent1" w:themeShade="BF"/>
          <w:sz w:val="20"/>
          <w:szCs w:val="20"/>
          <w:lang w:val="en-GB"/>
        </w:rPr>
        <w:t>(</w:t>
      </w:r>
      <w:r w:rsidR="00663292" w:rsidRPr="00663292">
        <w:rPr>
          <w:rFonts w:ascii="Verdana" w:eastAsia="Verdana" w:hAnsi="Verdana" w:cs="Verdana"/>
          <w:color w:val="365F91" w:themeColor="accent1" w:themeShade="BF"/>
          <w:sz w:val="20"/>
          <w:szCs w:val="20"/>
          <w:lang w:val="en-GB"/>
        </w:rPr>
        <w:t>3.5 million euros)</w:t>
      </w:r>
      <w:r w:rsidR="00663292">
        <w:rPr>
          <w:rFonts w:ascii="Verdana" w:eastAsia="Verdana" w:hAnsi="Verdana" w:cs="Verdana"/>
          <w:color w:val="365F91" w:themeColor="accent1" w:themeShade="BF"/>
          <w:sz w:val="20"/>
          <w:szCs w:val="20"/>
          <w:lang w:val="en-GB"/>
        </w:rPr>
        <w:t xml:space="preserve"> </w:t>
      </w:r>
      <w:r w:rsidRPr="3A3BC72A">
        <w:rPr>
          <w:rFonts w:ascii="Verdana" w:eastAsia="Verdana" w:hAnsi="Verdana" w:cs="Verdana"/>
          <w:color w:val="365F91" w:themeColor="accent1" w:themeShade="BF"/>
          <w:sz w:val="20"/>
          <w:szCs w:val="20"/>
          <w:lang w:val="en-GB"/>
        </w:rPr>
        <w:t>is imperative to be able to use this valuable resource.</w:t>
      </w:r>
    </w:p>
    <w:p w14:paraId="49FD78B2" w14:textId="77777777" w:rsidR="00475B1D" w:rsidRPr="008E13A2" w:rsidRDefault="00475B1D" w:rsidP="008E13A2">
      <w:pPr>
        <w:spacing w:before="60" w:after="0" w:line="240" w:lineRule="auto"/>
        <w:rPr>
          <w:lang w:val="en-US"/>
        </w:rPr>
      </w:pPr>
    </w:p>
    <w:p w14:paraId="04C48CBA" w14:textId="2C9171A1" w:rsidR="006F3C8A" w:rsidRDefault="3284B515" w:rsidP="006F3C8A">
      <w:pPr>
        <w:spacing w:before="60" w:after="0" w:line="240" w:lineRule="auto"/>
        <w:rPr>
          <w:rFonts w:ascii="Verdana" w:eastAsia="Verdana" w:hAnsi="Verdana" w:cs="Verdana"/>
          <w:color w:val="365F91" w:themeColor="accent1" w:themeShade="BF"/>
          <w:sz w:val="20"/>
          <w:szCs w:val="20"/>
          <w:lang w:val="en-GB"/>
        </w:rPr>
      </w:pPr>
      <w:r w:rsidRPr="3284B515">
        <w:rPr>
          <w:rFonts w:ascii="Verdana" w:hAnsi="Verdana"/>
          <w:b/>
          <w:bCs/>
          <w:color w:val="365F91" w:themeColor="accent1" w:themeShade="BF"/>
          <w:sz w:val="20"/>
          <w:szCs w:val="20"/>
          <w:lang w:val="en-GB"/>
        </w:rPr>
        <w:t>Question 6: How is the SSIP supporting the language reform?</w:t>
      </w:r>
    </w:p>
    <w:p w14:paraId="79394D28" w14:textId="00AC2694" w:rsidR="006F3C8A" w:rsidRPr="008C2030" w:rsidRDefault="3284B515" w:rsidP="006F3C8A">
      <w:pPr>
        <w:spacing w:before="60" w:after="0" w:line="240" w:lineRule="auto"/>
        <w:rPr>
          <w:rFonts w:ascii="Verdana" w:hAnsi="Verdana"/>
          <w:b/>
          <w:bCs/>
          <w:color w:val="365F91" w:themeColor="accent1" w:themeShade="BF"/>
          <w:sz w:val="20"/>
          <w:szCs w:val="20"/>
          <w:lang w:val="en-GB"/>
        </w:rPr>
      </w:pPr>
      <w:r w:rsidRPr="3284B515">
        <w:rPr>
          <w:rFonts w:ascii="Verdana" w:hAnsi="Verdana"/>
          <w:b/>
          <w:bCs/>
          <w:color w:val="365F91" w:themeColor="accent1" w:themeShade="BF"/>
          <w:sz w:val="20"/>
          <w:szCs w:val="20"/>
          <w:highlight w:val="yellow"/>
          <w:lang w:val="en-GB"/>
        </w:rPr>
        <w:t>Reply 6:</w:t>
      </w:r>
      <w:r w:rsidRPr="3284B515">
        <w:rPr>
          <w:rFonts w:ascii="Verdana" w:hAnsi="Verdana"/>
          <w:b/>
          <w:bCs/>
          <w:color w:val="365F91" w:themeColor="accent1" w:themeShade="BF"/>
          <w:sz w:val="20"/>
          <w:szCs w:val="20"/>
          <w:lang w:val="en-GB"/>
        </w:rPr>
        <w:t xml:space="preserve"> </w:t>
      </w:r>
    </w:p>
    <w:p w14:paraId="40A295D7" w14:textId="41440B8E" w:rsidR="009F32C0" w:rsidRPr="008C2030" w:rsidRDefault="3284B515" w:rsidP="008C2030">
      <w:pPr>
        <w:spacing w:before="60" w:after="0" w:line="240" w:lineRule="auto"/>
        <w:rPr>
          <w:rFonts w:ascii="Verdana" w:eastAsia="Verdana" w:hAnsi="Verdana" w:cs="Verdana"/>
          <w:color w:val="365F91" w:themeColor="accent1" w:themeShade="BF"/>
          <w:sz w:val="20"/>
          <w:szCs w:val="20"/>
          <w:lang w:val="en-GB"/>
        </w:rPr>
      </w:pPr>
      <w:r w:rsidRPr="008C2030">
        <w:rPr>
          <w:rFonts w:ascii="Verdana" w:eastAsia="Verdana" w:hAnsi="Verdana" w:cs="Verdana"/>
          <w:color w:val="365F91" w:themeColor="accent1" w:themeShade="BF"/>
          <w:sz w:val="20"/>
          <w:szCs w:val="20"/>
          <w:lang w:val="en-GB"/>
        </w:rPr>
        <w:t xml:space="preserve">The </w:t>
      </w:r>
      <w:r w:rsidRPr="3284B515">
        <w:rPr>
          <w:rFonts w:ascii="Verdana" w:eastAsia="Verdana" w:hAnsi="Verdana" w:cs="Verdana"/>
          <w:color w:val="365F91" w:themeColor="accent1" w:themeShade="BF"/>
          <w:sz w:val="20"/>
          <w:szCs w:val="20"/>
          <w:lang w:val="en-GB"/>
        </w:rPr>
        <w:t>SSIP</w:t>
      </w:r>
      <w:r w:rsidRPr="008C2030">
        <w:rPr>
          <w:rFonts w:ascii="Verdana" w:eastAsia="Verdana" w:hAnsi="Verdana" w:cs="Verdana"/>
          <w:color w:val="365F91" w:themeColor="accent1" w:themeShade="BF"/>
          <w:sz w:val="20"/>
          <w:szCs w:val="20"/>
          <w:lang w:val="en-GB"/>
        </w:rPr>
        <w:t xml:space="preserve"> plays </w:t>
      </w:r>
      <w:r w:rsidRPr="3284B515">
        <w:rPr>
          <w:rFonts w:ascii="Verdana" w:eastAsia="Verdana" w:hAnsi="Verdana" w:cs="Verdana"/>
          <w:color w:val="365F91" w:themeColor="accent1" w:themeShade="BF"/>
          <w:sz w:val="20"/>
          <w:szCs w:val="20"/>
          <w:lang w:val="en-GB"/>
        </w:rPr>
        <w:t>very important</w:t>
      </w:r>
      <w:r w:rsidRPr="008C2030">
        <w:rPr>
          <w:rFonts w:ascii="Verdana" w:eastAsia="Verdana" w:hAnsi="Verdana" w:cs="Verdana"/>
          <w:color w:val="365F91" w:themeColor="accent1" w:themeShade="BF"/>
          <w:sz w:val="20"/>
          <w:szCs w:val="20"/>
          <w:lang w:val="en-GB"/>
        </w:rPr>
        <w:t xml:space="preserve"> role in the language reform process in Estonia by addressing gaps in the support system for both parents and educators.</w:t>
      </w:r>
      <w:r w:rsidR="00B71543">
        <w:rPr>
          <w:rFonts w:ascii="Verdana" w:eastAsia="Verdana" w:hAnsi="Verdana" w:cs="Verdana"/>
          <w:color w:val="365F91" w:themeColor="accent1" w:themeShade="BF"/>
          <w:sz w:val="20"/>
          <w:szCs w:val="20"/>
          <w:lang w:val="en-GB"/>
        </w:rPr>
        <w:t xml:space="preserve"> </w:t>
      </w:r>
      <w:r w:rsidR="009F32C0" w:rsidRPr="008C2030">
        <w:rPr>
          <w:rFonts w:ascii="Verdana" w:eastAsia="Verdana" w:hAnsi="Verdana" w:cs="Verdana"/>
          <w:color w:val="365F91" w:themeColor="accent1" w:themeShade="BF"/>
          <w:sz w:val="20"/>
          <w:szCs w:val="20"/>
          <w:lang w:val="en-GB"/>
        </w:rPr>
        <w:t>The SSIP aims to raise parents' awareness of the opportunities and challenges of a multilingual and multicultural learning environment, helping them to more effectively support their children's learning and adaptation, and promote the integration of parents with a native language other than Estonian into Estonian society through a more informed approach to their children's educational journey.</w:t>
      </w:r>
    </w:p>
    <w:p w14:paraId="399ECEAD" w14:textId="77777777" w:rsidR="009F32C0" w:rsidRPr="008C2030" w:rsidRDefault="009F32C0" w:rsidP="008C2030">
      <w:pPr>
        <w:spacing w:before="60" w:after="0" w:line="240" w:lineRule="auto"/>
        <w:rPr>
          <w:rFonts w:ascii="Verdana" w:eastAsia="Verdana" w:hAnsi="Verdana" w:cs="Verdana"/>
          <w:color w:val="365F91" w:themeColor="accent1" w:themeShade="BF"/>
          <w:sz w:val="20"/>
          <w:szCs w:val="20"/>
          <w:lang w:val="et-EE"/>
        </w:rPr>
      </w:pPr>
    </w:p>
    <w:p w14:paraId="7E18B82A" w14:textId="6F5149A8" w:rsidR="00C57316" w:rsidRDefault="5D04C524" w:rsidP="004C6F2B">
      <w:pPr>
        <w:spacing w:before="60" w:after="0" w:line="240" w:lineRule="auto"/>
        <w:rPr>
          <w:rFonts w:ascii="Verdana" w:hAnsi="Verdana"/>
          <w:b/>
          <w:color w:val="365F91" w:themeColor="accent1" w:themeShade="BF"/>
          <w:sz w:val="20"/>
          <w:szCs w:val="20"/>
          <w:lang w:val="en-GB"/>
        </w:rPr>
      </w:pPr>
      <w:r w:rsidRPr="008C2030">
        <w:rPr>
          <w:rFonts w:ascii="Verdana" w:eastAsia="Verdana" w:hAnsi="Verdana" w:cs="Verdana"/>
          <w:color w:val="365F91" w:themeColor="accent1" w:themeShade="BF"/>
          <w:sz w:val="20"/>
          <w:szCs w:val="20"/>
          <w:lang w:val="en-GB"/>
        </w:rPr>
        <w:t>Furthermore, SSIP also assists higher education institutions in enhancing their training program</w:t>
      </w:r>
      <w:r w:rsidRPr="5D04C524">
        <w:rPr>
          <w:rFonts w:ascii="Verdana" w:eastAsia="Verdana" w:hAnsi="Verdana" w:cs="Verdana"/>
          <w:color w:val="365F91" w:themeColor="accent1" w:themeShade="BF"/>
          <w:sz w:val="20"/>
          <w:szCs w:val="20"/>
          <w:lang w:val="en-GB"/>
        </w:rPr>
        <w:t>me</w:t>
      </w:r>
      <w:r w:rsidRPr="008C2030">
        <w:rPr>
          <w:rFonts w:ascii="Verdana" w:eastAsia="Verdana" w:hAnsi="Verdana" w:cs="Verdana"/>
          <w:color w:val="365F91" w:themeColor="accent1" w:themeShade="BF"/>
          <w:sz w:val="20"/>
          <w:szCs w:val="20"/>
          <w:lang w:val="en-GB"/>
        </w:rPr>
        <w:t>s. This includes preparation of educators for multilingual and culturally diverse environments, which are critical for the success of the language reform across all levels of education.</w:t>
      </w:r>
    </w:p>
    <w:p w14:paraId="511FF72C" w14:textId="77777777" w:rsidR="004C6F2B" w:rsidRDefault="004C6F2B" w:rsidP="004C6F2B">
      <w:pPr>
        <w:spacing w:before="60" w:after="0" w:line="240" w:lineRule="auto"/>
        <w:rPr>
          <w:rFonts w:ascii="Verdana" w:hAnsi="Verdana"/>
          <w:b/>
          <w:color w:val="365F91" w:themeColor="accent1" w:themeShade="BF"/>
          <w:sz w:val="20"/>
          <w:szCs w:val="20"/>
          <w:lang w:val="en-GB"/>
        </w:rPr>
      </w:pPr>
    </w:p>
    <w:p w14:paraId="525A26AE" w14:textId="77777777" w:rsidR="004C6F2B" w:rsidRDefault="004C6F2B" w:rsidP="004C6F2B">
      <w:pPr>
        <w:spacing w:before="60" w:after="0" w:line="240" w:lineRule="auto"/>
        <w:rPr>
          <w:rFonts w:ascii="Verdana" w:hAnsi="Verdana"/>
          <w:b/>
          <w:color w:val="365F91" w:themeColor="accent1" w:themeShade="BF"/>
          <w:sz w:val="20"/>
          <w:szCs w:val="20"/>
          <w:lang w:val="en-GB"/>
        </w:rPr>
      </w:pPr>
      <w:r>
        <w:rPr>
          <w:rFonts w:ascii="Verdana" w:hAnsi="Verdana"/>
          <w:b/>
          <w:color w:val="365F91" w:themeColor="accent1" w:themeShade="BF"/>
          <w:sz w:val="20"/>
          <w:szCs w:val="20"/>
          <w:lang w:val="en-GB"/>
        </w:rPr>
        <w:t xml:space="preserve">Question 7: Which languages is the state supporting? Russian, Ukrainian, others? Are there criteria or conditions in place for making the decisions about what languages will be supported by the state? </w:t>
      </w:r>
    </w:p>
    <w:p w14:paraId="179D2754" w14:textId="5ECCAAF0" w:rsidR="004B061E" w:rsidRDefault="006647CF">
      <w:pPr>
        <w:spacing w:before="60" w:after="0" w:line="240" w:lineRule="auto"/>
        <w:rPr>
          <w:rFonts w:ascii="Verdana" w:hAnsi="Verdana"/>
          <w:b/>
          <w:bCs/>
          <w:color w:val="365F91" w:themeColor="accent1" w:themeShade="BF"/>
          <w:sz w:val="20"/>
          <w:szCs w:val="20"/>
          <w:lang w:val="en-GB"/>
        </w:rPr>
      </w:pPr>
      <w:r w:rsidRPr="3A3BC72A">
        <w:rPr>
          <w:rFonts w:ascii="Verdana" w:hAnsi="Verdana"/>
          <w:b/>
          <w:bCs/>
          <w:color w:val="365F91" w:themeColor="accent1" w:themeShade="BF"/>
          <w:sz w:val="20"/>
          <w:szCs w:val="20"/>
          <w:highlight w:val="yellow"/>
          <w:lang w:val="en-GB"/>
        </w:rPr>
        <w:t xml:space="preserve">Reply </w:t>
      </w:r>
      <w:r>
        <w:rPr>
          <w:rFonts w:ascii="Verdana" w:hAnsi="Verdana"/>
          <w:b/>
          <w:bCs/>
          <w:color w:val="365F91" w:themeColor="accent1" w:themeShade="BF"/>
          <w:sz w:val="20"/>
          <w:szCs w:val="20"/>
          <w:highlight w:val="yellow"/>
          <w:lang w:val="en-GB"/>
        </w:rPr>
        <w:t>7</w:t>
      </w:r>
      <w:r w:rsidRPr="3A3BC72A">
        <w:rPr>
          <w:rFonts w:ascii="Verdana" w:hAnsi="Verdana"/>
          <w:b/>
          <w:bCs/>
          <w:color w:val="365F91" w:themeColor="accent1" w:themeShade="BF"/>
          <w:sz w:val="20"/>
          <w:szCs w:val="20"/>
          <w:highlight w:val="yellow"/>
          <w:lang w:val="en-GB"/>
        </w:rPr>
        <w:t>:</w:t>
      </w:r>
    </w:p>
    <w:p w14:paraId="48CFA56C" w14:textId="073F0485" w:rsidR="00AE16A2" w:rsidRPr="008C2030" w:rsidRDefault="3E799F73" w:rsidP="008C2030">
      <w:pPr>
        <w:spacing w:before="60" w:after="0" w:line="240" w:lineRule="auto"/>
        <w:rPr>
          <w:rFonts w:ascii="Verdana" w:eastAsia="Verdana" w:hAnsi="Verdana" w:cs="Verdana"/>
          <w:color w:val="365F91" w:themeColor="accent1" w:themeShade="BF"/>
          <w:sz w:val="20"/>
          <w:szCs w:val="20"/>
          <w:lang w:val="en-GB"/>
        </w:rPr>
      </w:pPr>
      <w:r w:rsidRPr="008C2030">
        <w:rPr>
          <w:rFonts w:ascii="Verdana" w:eastAsia="Verdana" w:hAnsi="Verdana" w:cs="Verdana"/>
          <w:color w:val="365F91" w:themeColor="accent1" w:themeShade="BF"/>
          <w:sz w:val="20"/>
          <w:szCs w:val="20"/>
          <w:lang w:val="en-GB"/>
        </w:rPr>
        <w:t>21</w:t>
      </w:r>
      <w:r w:rsidRPr="3E799F73">
        <w:rPr>
          <w:rFonts w:ascii="Verdana" w:eastAsia="Verdana" w:hAnsi="Verdana" w:cs="Verdana"/>
          <w:color w:val="365F91" w:themeColor="accent1" w:themeShade="BF"/>
          <w:sz w:val="20"/>
          <w:szCs w:val="20"/>
          <w:lang w:val="en-GB"/>
        </w:rPr>
        <w:t>7</w:t>
      </w:r>
      <w:r w:rsidRPr="008C2030">
        <w:rPr>
          <w:rFonts w:ascii="Verdana" w:eastAsia="Verdana" w:hAnsi="Verdana" w:cs="Verdana"/>
          <w:color w:val="365F91" w:themeColor="accent1" w:themeShade="BF"/>
          <w:sz w:val="20"/>
          <w:szCs w:val="20"/>
          <w:lang w:val="en-GB"/>
        </w:rPr>
        <w:t xml:space="preserve"> nationalities are represented in Estonia and </w:t>
      </w:r>
      <w:r w:rsidRPr="3E799F73">
        <w:rPr>
          <w:rFonts w:ascii="Verdana" w:eastAsia="Verdana" w:hAnsi="Verdana" w:cs="Verdana"/>
          <w:color w:val="365F91" w:themeColor="accent1" w:themeShade="BF"/>
          <w:sz w:val="20"/>
          <w:szCs w:val="20"/>
          <w:lang w:val="en-GB"/>
        </w:rPr>
        <w:t xml:space="preserve">approximately </w:t>
      </w:r>
      <w:r w:rsidRPr="008C2030">
        <w:rPr>
          <w:rFonts w:ascii="Verdana" w:eastAsia="Verdana" w:hAnsi="Verdana" w:cs="Verdana"/>
          <w:color w:val="365F91" w:themeColor="accent1" w:themeShade="BF"/>
          <w:sz w:val="20"/>
          <w:szCs w:val="20"/>
          <w:lang w:val="en-GB"/>
        </w:rPr>
        <w:t>2</w:t>
      </w:r>
      <w:r w:rsidRPr="3E799F73">
        <w:rPr>
          <w:rFonts w:ascii="Verdana" w:eastAsia="Verdana" w:hAnsi="Verdana" w:cs="Verdana"/>
          <w:color w:val="365F91" w:themeColor="accent1" w:themeShade="BF"/>
          <w:sz w:val="20"/>
          <w:szCs w:val="20"/>
          <w:lang w:val="en-GB"/>
        </w:rPr>
        <w:t>60</w:t>
      </w:r>
      <w:r w:rsidRPr="008C2030">
        <w:rPr>
          <w:rFonts w:ascii="Verdana" w:eastAsia="Verdana" w:hAnsi="Verdana" w:cs="Verdana"/>
          <w:color w:val="365F91" w:themeColor="accent1" w:themeShade="BF"/>
          <w:sz w:val="20"/>
          <w:szCs w:val="20"/>
          <w:lang w:val="en-GB"/>
        </w:rPr>
        <w:t xml:space="preserve"> different mother tongues are spoken. Russians are the largest ethnic group, followed by Ukrainians, Belarusians, and Finns. The rights of national minorities are protected by law and international treaties.</w:t>
      </w:r>
    </w:p>
    <w:p w14:paraId="342E8722" w14:textId="77777777" w:rsidR="00DD0D32" w:rsidRPr="00783DAF" w:rsidRDefault="00AE16A2" w:rsidP="00DD0D32">
      <w:pPr>
        <w:spacing w:before="60" w:after="0" w:line="240" w:lineRule="auto"/>
        <w:rPr>
          <w:rFonts w:ascii="Verdana" w:eastAsia="Verdana" w:hAnsi="Verdana" w:cs="Verdana"/>
          <w:color w:val="365F91" w:themeColor="accent1" w:themeShade="BF"/>
          <w:sz w:val="20"/>
          <w:szCs w:val="20"/>
          <w:lang w:val="en-GB"/>
        </w:rPr>
      </w:pPr>
      <w:r w:rsidRPr="008C2030">
        <w:rPr>
          <w:rFonts w:ascii="Verdana" w:eastAsia="Verdana" w:hAnsi="Verdana" w:cs="Verdana"/>
          <w:color w:val="365F91" w:themeColor="accent1" w:themeShade="BF"/>
          <w:sz w:val="20"/>
          <w:szCs w:val="20"/>
          <w:lang w:val="en-GB"/>
        </w:rPr>
        <w:t xml:space="preserve">National minorities living in Estonia are actively involved in preserving their culture and traditions – about 250 cultural associations are active here. The state supports minority organisations in preserving, learning, and promoting their mother tongue and culture. </w:t>
      </w:r>
      <w:r w:rsidR="00DD0D32" w:rsidRPr="00783DAF">
        <w:rPr>
          <w:rFonts w:ascii="Verdana" w:eastAsia="Verdana" w:hAnsi="Verdana" w:cs="Verdana"/>
          <w:color w:val="365F91" w:themeColor="accent1" w:themeShade="BF"/>
          <w:sz w:val="20"/>
          <w:szCs w:val="20"/>
          <w:lang w:val="en-GB"/>
        </w:rPr>
        <w:t xml:space="preserve">The </w:t>
      </w:r>
      <w:r w:rsidR="00DD0D32" w:rsidRPr="00783DAF">
        <w:rPr>
          <w:rFonts w:ascii="Verdana" w:eastAsia="Verdana" w:hAnsi="Verdana" w:cs="Verdana"/>
          <w:color w:val="365F91" w:themeColor="accent1" w:themeShade="BF"/>
          <w:sz w:val="20"/>
          <w:szCs w:val="20"/>
          <w:lang w:val="en-GB"/>
        </w:rPr>
        <w:lastRenderedPageBreak/>
        <w:t>preservation and development of minority languages and cultures is also supported by local governments, private foundations, and embassies.</w:t>
      </w:r>
    </w:p>
    <w:p w14:paraId="56299D4C" w14:textId="77777777" w:rsidR="00DD0D32" w:rsidRDefault="00DD0D32" w:rsidP="00AE16A2">
      <w:pPr>
        <w:spacing w:before="60" w:after="0" w:line="240" w:lineRule="auto"/>
        <w:rPr>
          <w:rFonts w:ascii="Verdana" w:eastAsia="Verdana" w:hAnsi="Verdana" w:cs="Verdana"/>
          <w:color w:val="365F91" w:themeColor="accent1" w:themeShade="BF"/>
          <w:sz w:val="20"/>
          <w:szCs w:val="20"/>
          <w:lang w:val="en-GB"/>
        </w:rPr>
      </w:pPr>
    </w:p>
    <w:p w14:paraId="0418EF07" w14:textId="20F0E143" w:rsidR="00FF5E61" w:rsidRDefault="00AE16A2" w:rsidP="3A3BC72A">
      <w:pPr>
        <w:spacing w:before="60" w:after="0" w:line="240" w:lineRule="auto"/>
        <w:rPr>
          <w:rFonts w:ascii="Verdana" w:eastAsia="Verdana" w:hAnsi="Verdana" w:cs="Verdana"/>
          <w:color w:val="365F91" w:themeColor="accent1" w:themeShade="BF"/>
          <w:sz w:val="20"/>
          <w:szCs w:val="20"/>
          <w:lang w:val="en-GB"/>
        </w:rPr>
      </w:pPr>
      <w:r w:rsidRPr="008C2030">
        <w:rPr>
          <w:rFonts w:ascii="Verdana" w:eastAsia="Verdana" w:hAnsi="Verdana" w:cs="Verdana"/>
          <w:color w:val="365F91" w:themeColor="accent1" w:themeShade="BF"/>
          <w:sz w:val="20"/>
          <w:szCs w:val="20"/>
          <w:lang w:val="en-GB"/>
        </w:rPr>
        <w:t xml:space="preserve">The </w:t>
      </w:r>
      <w:r w:rsidR="00DD0D32">
        <w:rPr>
          <w:rFonts w:ascii="Verdana" w:eastAsia="Verdana" w:hAnsi="Verdana" w:cs="Verdana"/>
          <w:color w:val="365F91" w:themeColor="accent1" w:themeShade="BF"/>
          <w:sz w:val="20"/>
          <w:szCs w:val="20"/>
          <w:lang w:val="en-GB"/>
        </w:rPr>
        <w:t>Ministry of Culture</w:t>
      </w:r>
      <w:r w:rsidRPr="008C2030">
        <w:rPr>
          <w:rFonts w:ascii="Verdana" w:eastAsia="Verdana" w:hAnsi="Verdana" w:cs="Verdana"/>
          <w:color w:val="365F91" w:themeColor="accent1" w:themeShade="BF"/>
          <w:sz w:val="20"/>
          <w:szCs w:val="20"/>
          <w:lang w:val="en-GB"/>
        </w:rPr>
        <w:t xml:space="preserve"> grants an </w:t>
      </w:r>
      <w:hyperlink r:id="rId11" w:tgtFrame="_blank" w:history="1">
        <w:r w:rsidRPr="008C2030">
          <w:rPr>
            <w:rFonts w:ascii="Verdana" w:eastAsia="Verdana" w:hAnsi="Verdana" w:cs="Verdana"/>
            <w:color w:val="365F91" w:themeColor="accent1" w:themeShade="BF"/>
            <w:sz w:val="20"/>
            <w:szCs w:val="20"/>
            <w:lang w:val="en-GB"/>
          </w:rPr>
          <w:t>operating grant</w:t>
        </w:r>
      </w:hyperlink>
      <w:r w:rsidRPr="008C2030">
        <w:rPr>
          <w:rFonts w:ascii="Verdana" w:eastAsia="Verdana" w:hAnsi="Verdana" w:cs="Verdana"/>
          <w:color w:val="365F91" w:themeColor="accent1" w:themeShade="BF"/>
          <w:sz w:val="20"/>
          <w:szCs w:val="20"/>
          <w:lang w:val="en-GB"/>
        </w:rPr>
        <w:t> for umbrella organisations of national minorities and a </w:t>
      </w:r>
      <w:hyperlink r:id="rId12" w:tgtFrame="_blank" w:history="1">
        <w:r w:rsidRPr="008C2030">
          <w:rPr>
            <w:rFonts w:ascii="Verdana" w:eastAsia="Verdana" w:hAnsi="Verdana" w:cs="Verdana"/>
            <w:color w:val="365F91" w:themeColor="accent1" w:themeShade="BF"/>
            <w:sz w:val="20"/>
            <w:szCs w:val="20"/>
            <w:lang w:val="en-GB"/>
          </w:rPr>
          <w:t>project grant</w:t>
        </w:r>
      </w:hyperlink>
      <w:r w:rsidRPr="008C2030">
        <w:rPr>
          <w:rFonts w:ascii="Verdana" w:eastAsia="Verdana" w:hAnsi="Verdana" w:cs="Verdana"/>
          <w:color w:val="365F91" w:themeColor="accent1" w:themeShade="BF"/>
          <w:sz w:val="20"/>
          <w:szCs w:val="20"/>
          <w:lang w:val="en-GB"/>
        </w:rPr>
        <w:t xml:space="preserve"> for cultural associations. </w:t>
      </w:r>
      <w:r w:rsidR="00C3448E">
        <w:rPr>
          <w:rFonts w:ascii="Verdana" w:eastAsia="Verdana" w:hAnsi="Verdana" w:cs="Verdana"/>
          <w:color w:val="365F91" w:themeColor="accent1" w:themeShade="BF"/>
          <w:sz w:val="20"/>
          <w:szCs w:val="20"/>
          <w:lang w:val="en-GB"/>
        </w:rPr>
        <w:t xml:space="preserve">The </w:t>
      </w:r>
      <w:hyperlink r:id="rId13" w:tgtFrame="_blank" w:history="1">
        <w:r w:rsidR="00DD0D32" w:rsidRPr="00283F27">
          <w:rPr>
            <w:rFonts w:ascii="Verdana" w:eastAsia="Verdana" w:hAnsi="Verdana" w:cs="Verdana"/>
            <w:color w:val="365F91" w:themeColor="accent1" w:themeShade="BF"/>
            <w:sz w:val="20"/>
            <w:szCs w:val="20"/>
            <w:lang w:val="en-GB"/>
          </w:rPr>
          <w:t>operating grant</w:t>
        </w:r>
      </w:hyperlink>
      <w:r w:rsidR="00EB66F3" w:rsidRPr="008C2030">
        <w:rPr>
          <w:rFonts w:ascii="Verdana" w:eastAsia="Verdana" w:hAnsi="Verdana" w:cs="Verdana"/>
          <w:color w:val="365F91" w:themeColor="accent1" w:themeShade="BF"/>
          <w:sz w:val="20"/>
          <w:szCs w:val="20"/>
          <w:lang w:val="en-GB"/>
        </w:rPr>
        <w:t xml:space="preserve"> aims to promote the cultural diversity of national minorities in Estonian society strengthen</w:t>
      </w:r>
      <w:r w:rsidR="007752DE" w:rsidRPr="008C2030">
        <w:rPr>
          <w:rFonts w:ascii="Verdana" w:eastAsia="Verdana" w:hAnsi="Verdana" w:cs="Verdana"/>
          <w:color w:val="365F91" w:themeColor="accent1" w:themeShade="BF"/>
          <w:sz w:val="20"/>
          <w:szCs w:val="20"/>
          <w:lang w:val="en-GB"/>
        </w:rPr>
        <w:t>ing</w:t>
      </w:r>
      <w:r w:rsidR="00EB66F3" w:rsidRPr="008C2030">
        <w:rPr>
          <w:rFonts w:ascii="Verdana" w:eastAsia="Verdana" w:hAnsi="Verdana" w:cs="Verdana"/>
          <w:color w:val="365F91" w:themeColor="accent1" w:themeShade="BF"/>
          <w:sz w:val="20"/>
          <w:szCs w:val="20"/>
          <w:lang w:val="en-GB"/>
        </w:rPr>
        <w:t xml:space="preserve"> Estonian culture, enhance cooperation between minority umbrella organizations and local communities, increase their sustainability and administrative capacity, and </w:t>
      </w:r>
      <w:r w:rsidR="00B5402B" w:rsidRPr="008C2030">
        <w:rPr>
          <w:rFonts w:ascii="Verdana" w:eastAsia="Verdana" w:hAnsi="Verdana" w:cs="Verdana"/>
          <w:color w:val="365F91" w:themeColor="accent1" w:themeShade="BF"/>
          <w:sz w:val="20"/>
          <w:szCs w:val="20"/>
          <w:lang w:val="en-GB"/>
        </w:rPr>
        <w:t>promote</w:t>
      </w:r>
      <w:r w:rsidR="00EB66F3" w:rsidRPr="008C2030">
        <w:rPr>
          <w:rFonts w:ascii="Verdana" w:eastAsia="Verdana" w:hAnsi="Verdana" w:cs="Verdana"/>
          <w:color w:val="365F91" w:themeColor="accent1" w:themeShade="BF"/>
          <w:sz w:val="20"/>
          <w:szCs w:val="20"/>
          <w:lang w:val="en-GB"/>
        </w:rPr>
        <w:t xml:space="preserve"> national cultures and heritage through events and initiatives.</w:t>
      </w:r>
      <w:r w:rsidR="00933252">
        <w:rPr>
          <w:rFonts w:ascii="Verdana" w:eastAsia="Verdana" w:hAnsi="Verdana" w:cs="Verdana"/>
          <w:color w:val="365F91" w:themeColor="accent1" w:themeShade="BF"/>
          <w:sz w:val="20"/>
          <w:szCs w:val="20"/>
          <w:lang w:val="en-GB"/>
        </w:rPr>
        <w:t xml:space="preserve"> </w:t>
      </w:r>
      <w:r w:rsidR="00046E48" w:rsidRPr="00046E48">
        <w:rPr>
          <w:rFonts w:ascii="Verdana" w:eastAsia="Verdana" w:hAnsi="Verdana" w:cs="Verdana"/>
          <w:color w:val="365F91" w:themeColor="accent1" w:themeShade="BF"/>
          <w:sz w:val="20"/>
          <w:szCs w:val="20"/>
          <w:lang w:val="en-GB"/>
        </w:rPr>
        <w:t xml:space="preserve">Some 17 umbrella organisations representing over 260 </w:t>
      </w:r>
      <w:r w:rsidR="00C4263E">
        <w:rPr>
          <w:rFonts w:ascii="Verdana" w:eastAsia="Verdana" w:hAnsi="Verdana" w:cs="Verdana"/>
          <w:color w:val="365F91" w:themeColor="accent1" w:themeShade="BF"/>
          <w:sz w:val="20"/>
          <w:szCs w:val="20"/>
          <w:lang w:val="en-GB"/>
        </w:rPr>
        <w:t>national</w:t>
      </w:r>
      <w:r w:rsidR="00046E48" w:rsidRPr="00046E48">
        <w:rPr>
          <w:rFonts w:ascii="Verdana" w:eastAsia="Verdana" w:hAnsi="Verdana" w:cs="Verdana"/>
          <w:color w:val="365F91" w:themeColor="accent1" w:themeShade="BF"/>
          <w:sz w:val="20"/>
          <w:szCs w:val="20"/>
          <w:lang w:val="en-GB"/>
        </w:rPr>
        <w:t xml:space="preserve"> minority cultural associations receive operating grants each year.</w:t>
      </w:r>
      <w:r w:rsidR="004444B0">
        <w:rPr>
          <w:rFonts w:ascii="Verdana" w:eastAsia="Verdana" w:hAnsi="Verdana" w:cs="Verdana"/>
          <w:color w:val="365F91" w:themeColor="accent1" w:themeShade="BF"/>
          <w:sz w:val="20"/>
          <w:szCs w:val="20"/>
          <w:lang w:val="en-GB"/>
        </w:rPr>
        <w:t xml:space="preserve"> </w:t>
      </w:r>
      <w:r w:rsidR="0050440F" w:rsidRPr="008C2030">
        <w:rPr>
          <w:rFonts w:ascii="Verdana" w:eastAsia="Verdana" w:hAnsi="Verdana" w:cs="Verdana"/>
          <w:color w:val="365F91" w:themeColor="accent1" w:themeShade="BF"/>
          <w:sz w:val="20"/>
          <w:szCs w:val="20"/>
          <w:lang w:val="en-GB"/>
        </w:rPr>
        <w:t xml:space="preserve">In addition to </w:t>
      </w:r>
      <w:r w:rsidR="004444B0" w:rsidRPr="008C2030">
        <w:rPr>
          <w:rFonts w:ascii="Verdana" w:eastAsia="Verdana" w:hAnsi="Verdana" w:cs="Verdana"/>
          <w:color w:val="365F91" w:themeColor="accent1" w:themeShade="BF"/>
          <w:sz w:val="20"/>
          <w:szCs w:val="20"/>
          <w:lang w:val="en-GB"/>
        </w:rPr>
        <w:t>operating grants</w:t>
      </w:r>
      <w:r w:rsidR="0050440F" w:rsidRPr="008C2030">
        <w:rPr>
          <w:rFonts w:ascii="Verdana" w:eastAsia="Verdana" w:hAnsi="Verdana" w:cs="Verdana"/>
          <w:color w:val="365F91" w:themeColor="accent1" w:themeShade="BF"/>
          <w:sz w:val="20"/>
          <w:szCs w:val="20"/>
          <w:lang w:val="en-GB"/>
        </w:rPr>
        <w:t>, the projects of national minority cultural associations are supported which aim to contribute to the preservation and promotion of the language and culture of national minorities in Estonia, to support the organisation of events of national minority cultural associations, to ensure the continuity of traditional festivals, to cooperate with other cultural organisations in Estonia and to provide a common information space. Between 20 and 30 cultural associations receive grants per year</w:t>
      </w:r>
      <w:r w:rsidR="00773D87">
        <w:rPr>
          <w:rFonts w:ascii="Verdana" w:eastAsia="Verdana" w:hAnsi="Verdana" w:cs="Verdana"/>
          <w:color w:val="365F91" w:themeColor="accent1" w:themeShade="BF"/>
          <w:sz w:val="20"/>
          <w:szCs w:val="20"/>
          <w:lang w:val="en-GB"/>
        </w:rPr>
        <w:t>.</w:t>
      </w:r>
    </w:p>
    <w:p w14:paraId="0DB54247" w14:textId="77777777" w:rsidR="00FF5E61" w:rsidRDefault="00FF5E61" w:rsidP="3A3BC72A">
      <w:pPr>
        <w:spacing w:before="60" w:after="0" w:line="240" w:lineRule="auto"/>
        <w:rPr>
          <w:rFonts w:ascii="Verdana" w:eastAsia="Verdana" w:hAnsi="Verdana" w:cs="Verdana"/>
          <w:color w:val="365F91" w:themeColor="accent1" w:themeShade="BF"/>
          <w:sz w:val="20"/>
          <w:szCs w:val="20"/>
          <w:lang w:val="en-GB"/>
        </w:rPr>
      </w:pPr>
    </w:p>
    <w:p w14:paraId="311A5CA0" w14:textId="77777777" w:rsidR="00402231" w:rsidRDefault="0007631A" w:rsidP="00402231">
      <w:pPr>
        <w:spacing w:before="60" w:line="240" w:lineRule="auto"/>
        <w:rPr>
          <w:rFonts w:ascii="Verdana" w:eastAsia="Verdana" w:hAnsi="Verdana" w:cs="Verdana"/>
          <w:color w:val="365F91" w:themeColor="accent1" w:themeShade="BF"/>
          <w:sz w:val="20"/>
          <w:szCs w:val="20"/>
          <w:lang w:val="en-US"/>
        </w:rPr>
      </w:pPr>
      <w:r>
        <w:rPr>
          <w:rFonts w:ascii="Verdana" w:eastAsia="Verdana" w:hAnsi="Verdana" w:cs="Verdana"/>
          <w:color w:val="365F91" w:themeColor="accent1" w:themeShade="BF"/>
          <w:sz w:val="20"/>
          <w:szCs w:val="20"/>
          <w:lang w:val="en-US"/>
        </w:rPr>
        <w:t>Also</w:t>
      </w:r>
      <w:r w:rsidR="0080051A">
        <w:rPr>
          <w:rFonts w:ascii="Verdana" w:eastAsia="Verdana" w:hAnsi="Verdana" w:cs="Verdana"/>
          <w:color w:val="365F91" w:themeColor="accent1" w:themeShade="BF"/>
          <w:sz w:val="20"/>
          <w:szCs w:val="20"/>
          <w:lang w:val="en-US"/>
        </w:rPr>
        <w:t>,</w:t>
      </w:r>
      <w:r>
        <w:rPr>
          <w:rFonts w:ascii="Verdana" w:eastAsia="Verdana" w:hAnsi="Verdana" w:cs="Verdana"/>
          <w:color w:val="365F91" w:themeColor="accent1" w:themeShade="BF"/>
          <w:sz w:val="20"/>
          <w:szCs w:val="20"/>
          <w:lang w:val="en-US"/>
        </w:rPr>
        <w:t xml:space="preserve"> </w:t>
      </w:r>
      <w:r w:rsidR="00DF49D8" w:rsidRPr="008C2030">
        <w:rPr>
          <w:rFonts w:ascii="Verdana" w:eastAsia="Verdana" w:hAnsi="Verdana" w:cs="Verdana"/>
          <w:color w:val="365F91" w:themeColor="accent1" w:themeShade="BF"/>
          <w:sz w:val="20"/>
          <w:szCs w:val="20"/>
          <w:lang w:val="en-US"/>
        </w:rPr>
        <w:t>Ministry of Education and Research</w:t>
      </w:r>
      <w:r w:rsidR="003E7B37">
        <w:rPr>
          <w:rFonts w:ascii="Verdana" w:eastAsia="Verdana" w:hAnsi="Verdana" w:cs="Verdana"/>
          <w:color w:val="365F91" w:themeColor="accent1" w:themeShade="BF"/>
          <w:sz w:val="20"/>
          <w:szCs w:val="20"/>
          <w:lang w:val="en-US"/>
        </w:rPr>
        <w:t xml:space="preserve"> </w:t>
      </w:r>
      <w:r w:rsidR="00DF49D8" w:rsidRPr="008C2030">
        <w:rPr>
          <w:rFonts w:ascii="Verdana" w:eastAsia="Verdana" w:hAnsi="Verdana" w:cs="Verdana"/>
          <w:color w:val="365F91" w:themeColor="accent1" w:themeShade="BF"/>
          <w:sz w:val="20"/>
          <w:szCs w:val="20"/>
          <w:lang w:val="en-US"/>
        </w:rPr>
        <w:t>provides operating grants to support the activities of national cultural societies’ hobby schools that are related to the preservation and development of the language and culture of national minorities.</w:t>
      </w:r>
    </w:p>
    <w:p w14:paraId="547FC93B" w14:textId="56BD3A87" w:rsidR="00ED1B2B" w:rsidRPr="008C2030" w:rsidRDefault="00B33D01" w:rsidP="008C2030">
      <w:pPr>
        <w:spacing w:before="60" w:line="240" w:lineRule="auto"/>
        <w:rPr>
          <w:rFonts w:ascii="Verdana" w:eastAsia="Verdana" w:hAnsi="Verdana" w:cs="Verdana"/>
          <w:color w:val="365F91" w:themeColor="accent1" w:themeShade="BF"/>
          <w:sz w:val="20"/>
          <w:szCs w:val="20"/>
          <w:lang w:val="en-US"/>
        </w:rPr>
      </w:pPr>
      <w:r w:rsidRPr="008C2030">
        <w:rPr>
          <w:rFonts w:ascii="Verdana" w:eastAsia="Verdana" w:hAnsi="Verdana" w:cs="Verdana"/>
          <w:color w:val="365F91" w:themeColor="accent1" w:themeShade="BF"/>
          <w:sz w:val="20"/>
          <w:szCs w:val="20"/>
          <w:lang w:val="en-GB"/>
        </w:rPr>
        <w:t>All these different types of grants are available to all minority groups. The state does not specifically prioriti</w:t>
      </w:r>
      <w:r w:rsidR="00EA07BD">
        <w:rPr>
          <w:rFonts w:ascii="Verdana" w:eastAsia="Verdana" w:hAnsi="Verdana" w:cs="Verdana"/>
          <w:color w:val="365F91" w:themeColor="accent1" w:themeShade="BF"/>
          <w:sz w:val="20"/>
          <w:szCs w:val="20"/>
          <w:lang w:val="en-GB"/>
        </w:rPr>
        <w:t>s</w:t>
      </w:r>
      <w:r w:rsidRPr="008C2030">
        <w:rPr>
          <w:rFonts w:ascii="Verdana" w:eastAsia="Verdana" w:hAnsi="Verdana" w:cs="Verdana"/>
          <w:color w:val="365F91" w:themeColor="accent1" w:themeShade="BF"/>
          <w:sz w:val="20"/>
          <w:szCs w:val="20"/>
          <w:lang w:val="en-GB"/>
        </w:rPr>
        <w:t xml:space="preserve">e any </w:t>
      </w:r>
      <w:proofErr w:type="gramStart"/>
      <w:r w:rsidRPr="008C2030">
        <w:rPr>
          <w:rFonts w:ascii="Verdana" w:eastAsia="Verdana" w:hAnsi="Verdana" w:cs="Verdana"/>
          <w:color w:val="365F91" w:themeColor="accent1" w:themeShade="BF"/>
          <w:sz w:val="20"/>
          <w:szCs w:val="20"/>
          <w:lang w:val="en-GB"/>
        </w:rPr>
        <w:t>particular languages</w:t>
      </w:r>
      <w:proofErr w:type="gramEnd"/>
      <w:r w:rsidR="00B00D1C">
        <w:rPr>
          <w:rFonts w:ascii="Verdana" w:eastAsia="Verdana" w:hAnsi="Verdana" w:cs="Verdana"/>
          <w:color w:val="365F91" w:themeColor="accent1" w:themeShade="BF"/>
          <w:sz w:val="20"/>
          <w:szCs w:val="20"/>
          <w:lang w:val="en-GB"/>
        </w:rPr>
        <w:t>,</w:t>
      </w:r>
      <w:r w:rsidRPr="008C2030">
        <w:rPr>
          <w:rFonts w:ascii="Verdana" w:eastAsia="Verdana" w:hAnsi="Verdana" w:cs="Verdana"/>
          <w:color w:val="365F91" w:themeColor="accent1" w:themeShade="BF"/>
          <w:sz w:val="20"/>
          <w:szCs w:val="20"/>
          <w:lang w:val="en-GB"/>
        </w:rPr>
        <w:t xml:space="preserve"> but supports any language spoken by minorities.</w:t>
      </w:r>
    </w:p>
    <w:p w14:paraId="23252428" w14:textId="4F532D39" w:rsidR="00216332" w:rsidRPr="008C2030" w:rsidRDefault="00216332" w:rsidP="00C9162B">
      <w:pPr>
        <w:spacing w:before="60" w:after="0" w:line="240" w:lineRule="auto"/>
        <w:rPr>
          <w:rFonts w:ascii="Verdana" w:eastAsia="Verdana" w:hAnsi="Verdana" w:cs="Verdana"/>
          <w:color w:val="365F91" w:themeColor="accent1" w:themeShade="BF"/>
          <w:sz w:val="20"/>
          <w:szCs w:val="20"/>
          <w:lang w:val="en-US"/>
        </w:rPr>
      </w:pPr>
      <w:r w:rsidRPr="008C2030">
        <w:rPr>
          <w:rFonts w:ascii="Verdana" w:eastAsia="Verdana" w:hAnsi="Verdana" w:cs="Verdana"/>
          <w:color w:val="365F91" w:themeColor="accent1" w:themeShade="BF"/>
          <w:sz w:val="20"/>
          <w:szCs w:val="20"/>
          <w:lang w:val="en-US"/>
        </w:rPr>
        <w:t xml:space="preserve">More information about supporting the culture of national minorities can be found in Article 5 of </w:t>
      </w:r>
      <w:hyperlink r:id="rId14" w:history="1">
        <w:r w:rsidR="00160393" w:rsidRPr="00C8244E">
          <w:rPr>
            <w:rStyle w:val="Hperlink"/>
            <w:rFonts w:ascii="Verdana" w:eastAsia="Verdana" w:hAnsi="Verdana" w:cs="Verdana"/>
            <w:sz w:val="20"/>
            <w:szCs w:val="20"/>
            <w:lang w:val="en-US"/>
          </w:rPr>
          <w:t>Estonia’s sixth report on the implementation of the Council of Europe Framework Convention for the Protection of National Minorities.</w:t>
        </w:r>
      </w:hyperlink>
    </w:p>
    <w:sectPr w:rsidR="00216332" w:rsidRPr="008C2030" w:rsidSect="00524EFE">
      <w:footerReference w:type="default" r:id="rId15"/>
      <w:headerReference w:type="first" r:id="rId16"/>
      <w:pgSz w:w="11906" w:h="16838"/>
      <w:pgMar w:top="1134" w:right="850"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4A2D" w14:textId="77777777" w:rsidR="004E0A24" w:rsidRDefault="004E0A24" w:rsidP="0066694C">
      <w:pPr>
        <w:spacing w:after="0" w:line="240" w:lineRule="auto"/>
      </w:pPr>
      <w:r>
        <w:separator/>
      </w:r>
    </w:p>
  </w:endnote>
  <w:endnote w:type="continuationSeparator" w:id="0">
    <w:p w14:paraId="708C4148" w14:textId="77777777" w:rsidR="004E0A24" w:rsidRDefault="004E0A24" w:rsidP="0066694C">
      <w:pPr>
        <w:spacing w:after="0" w:line="240" w:lineRule="auto"/>
      </w:pPr>
      <w:r>
        <w:continuationSeparator/>
      </w:r>
    </w:p>
  </w:endnote>
  <w:endnote w:type="continuationNotice" w:id="1">
    <w:p w14:paraId="5F95971B" w14:textId="77777777" w:rsidR="004E0A24" w:rsidRDefault="004E0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290184"/>
      <w:docPartObj>
        <w:docPartGallery w:val="Page Numbers (Bottom of Page)"/>
        <w:docPartUnique/>
      </w:docPartObj>
    </w:sdtPr>
    <w:sdtEndPr/>
    <w:sdtContent>
      <w:p w14:paraId="7259B684" w14:textId="5FEDC4AD" w:rsidR="00343B1C" w:rsidRDefault="00343B1C">
        <w:pPr>
          <w:pStyle w:val="Jalus"/>
          <w:jc w:val="center"/>
        </w:pPr>
        <w:r>
          <w:fldChar w:fldCharType="begin"/>
        </w:r>
        <w:r>
          <w:instrText>PAGE   \* MERGEFORMAT</w:instrText>
        </w:r>
        <w:r>
          <w:fldChar w:fldCharType="separate"/>
        </w:r>
        <w:r w:rsidR="002E61A5" w:rsidRPr="002E61A5">
          <w:rPr>
            <w:noProof/>
            <w:lang w:val="et-EE"/>
          </w:rPr>
          <w:t>1</w:t>
        </w:r>
        <w:r>
          <w:fldChar w:fldCharType="end"/>
        </w:r>
      </w:p>
    </w:sdtContent>
  </w:sdt>
  <w:p w14:paraId="3369FC2C" w14:textId="77777777" w:rsidR="00343B1C" w:rsidRDefault="00343B1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A850" w14:textId="77777777" w:rsidR="004E0A24" w:rsidRDefault="004E0A24" w:rsidP="0066694C">
      <w:pPr>
        <w:spacing w:after="0" w:line="240" w:lineRule="auto"/>
      </w:pPr>
      <w:r>
        <w:separator/>
      </w:r>
    </w:p>
  </w:footnote>
  <w:footnote w:type="continuationSeparator" w:id="0">
    <w:p w14:paraId="3A84DC84" w14:textId="77777777" w:rsidR="004E0A24" w:rsidRDefault="004E0A24" w:rsidP="0066694C">
      <w:pPr>
        <w:spacing w:after="0" w:line="240" w:lineRule="auto"/>
      </w:pPr>
      <w:r>
        <w:continuationSeparator/>
      </w:r>
    </w:p>
  </w:footnote>
  <w:footnote w:type="continuationNotice" w:id="1">
    <w:p w14:paraId="7C82C113" w14:textId="77777777" w:rsidR="004E0A24" w:rsidRDefault="004E0A24">
      <w:pPr>
        <w:spacing w:after="0" w:line="240" w:lineRule="auto"/>
      </w:pPr>
    </w:p>
  </w:footnote>
  <w:footnote w:id="2">
    <w:p w14:paraId="7A2343CD" w14:textId="5CBE228E" w:rsidR="006C1BB9" w:rsidRPr="006C1BB9" w:rsidRDefault="006C1BB9">
      <w:pPr>
        <w:pStyle w:val="Allmrkusetekst"/>
        <w:rPr>
          <w:lang w:val="et-EE"/>
        </w:rPr>
      </w:pPr>
      <w:r>
        <w:rPr>
          <w:rStyle w:val="Allmrkuseviide"/>
        </w:rPr>
        <w:footnoteRef/>
      </w:r>
      <w:r w:rsidRPr="00390EE0">
        <w:rPr>
          <w:lang w:val="en-US"/>
        </w:rPr>
        <w:t xml:space="preserve"> </w:t>
      </w:r>
      <w:r w:rsidR="00390EE0" w:rsidRPr="00390EE0">
        <w:rPr>
          <w:rFonts w:ascii="Verdana" w:hAnsi="Verdana"/>
          <w:bCs/>
          <w:color w:val="365F91" w:themeColor="accent1" w:themeShade="BF"/>
          <w:sz w:val="16"/>
          <w:szCs w:val="16"/>
          <w:lang w:val="en-GB"/>
        </w:rPr>
        <w:t>The UN experts: Mr. Fernand de Varennes, Special Rapporteur on minority issues; Ms. Alexandra Xanthaki, Special Rapporteur in the field of cultural rights, and Ms. Farida Shaheed, Special Rapporteur on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3439" w14:textId="4D1EA3CA" w:rsidR="00D26046" w:rsidRPr="003C35B7" w:rsidRDefault="00524EFE" w:rsidP="003C35B7">
    <w:pPr>
      <w:pStyle w:val="Pis"/>
      <w:rPr>
        <w:lang w:val="et-EE"/>
      </w:rPr>
    </w:pPr>
    <w:r>
      <w:rPr>
        <w:noProof/>
      </w:rPr>
      <w:drawing>
        <wp:inline distT="0" distB="0" distL="0" distR="0" wp14:anchorId="440DBC9B" wp14:editId="5E0959C7">
          <wp:extent cx="2930612" cy="8615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7240" cy="872312"/>
                  </a:xfrm>
                  <a:prstGeom prst="rect">
                    <a:avLst/>
                  </a:prstGeom>
                  <a:noFill/>
                  <a:ln>
                    <a:noFill/>
                  </a:ln>
                </pic:spPr>
              </pic:pic>
            </a:graphicData>
          </a:graphic>
        </wp:inline>
      </w:drawing>
    </w:r>
    <w:r w:rsidR="00972621">
      <w:rPr>
        <w:sz w:val="20"/>
        <w:szCs w:val="20"/>
        <w:lang w:val="et-EE"/>
      </w:rPr>
      <w:tab/>
    </w:r>
    <w:r w:rsidR="00972621">
      <w:rPr>
        <w:sz w:val="20"/>
        <w:szCs w:val="20"/>
        <w:lang w:val="et-EE"/>
      </w:rPr>
      <w:tab/>
    </w:r>
    <w:r w:rsidR="003C35B7" w:rsidRPr="003C35B7">
      <w:rPr>
        <w:sz w:val="20"/>
        <w:szCs w:val="20"/>
        <w:lang w:val="et-EE"/>
      </w:rPr>
      <w:t>10.02.2025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0B0"/>
    <w:multiLevelType w:val="multilevel"/>
    <w:tmpl w:val="DC16CF4E"/>
    <w:lvl w:ilvl="0">
      <w:start w:val="1"/>
      <w:numFmt w:val="bullet"/>
      <w:lvlText w:val=""/>
      <w:lvlJc w:val="left"/>
      <w:pPr>
        <w:tabs>
          <w:tab w:val="num" w:pos="312"/>
        </w:tabs>
        <w:ind w:left="312" w:hanging="360"/>
      </w:pPr>
      <w:rPr>
        <w:rFonts w:ascii="Symbol" w:hAnsi="Symbol" w:hint="default"/>
        <w:sz w:val="20"/>
      </w:rPr>
    </w:lvl>
    <w:lvl w:ilvl="1" w:tentative="1">
      <w:start w:val="1"/>
      <w:numFmt w:val="bullet"/>
      <w:lvlText w:val=""/>
      <w:lvlJc w:val="left"/>
      <w:pPr>
        <w:tabs>
          <w:tab w:val="num" w:pos="1032"/>
        </w:tabs>
        <w:ind w:left="1032" w:hanging="360"/>
      </w:pPr>
      <w:rPr>
        <w:rFonts w:ascii="Symbol" w:hAnsi="Symbol" w:hint="default"/>
        <w:sz w:val="20"/>
      </w:rPr>
    </w:lvl>
    <w:lvl w:ilvl="2" w:tentative="1">
      <w:start w:val="1"/>
      <w:numFmt w:val="bullet"/>
      <w:lvlText w:val=""/>
      <w:lvlJc w:val="left"/>
      <w:pPr>
        <w:tabs>
          <w:tab w:val="num" w:pos="1752"/>
        </w:tabs>
        <w:ind w:left="1752" w:hanging="360"/>
      </w:pPr>
      <w:rPr>
        <w:rFonts w:ascii="Symbol" w:hAnsi="Symbol" w:hint="default"/>
        <w:sz w:val="20"/>
      </w:rPr>
    </w:lvl>
    <w:lvl w:ilvl="3" w:tentative="1">
      <w:start w:val="1"/>
      <w:numFmt w:val="bullet"/>
      <w:lvlText w:val=""/>
      <w:lvlJc w:val="left"/>
      <w:pPr>
        <w:tabs>
          <w:tab w:val="num" w:pos="2472"/>
        </w:tabs>
        <w:ind w:left="2472" w:hanging="360"/>
      </w:pPr>
      <w:rPr>
        <w:rFonts w:ascii="Symbol" w:hAnsi="Symbol" w:hint="default"/>
        <w:sz w:val="20"/>
      </w:rPr>
    </w:lvl>
    <w:lvl w:ilvl="4" w:tentative="1">
      <w:start w:val="1"/>
      <w:numFmt w:val="bullet"/>
      <w:lvlText w:val=""/>
      <w:lvlJc w:val="left"/>
      <w:pPr>
        <w:tabs>
          <w:tab w:val="num" w:pos="3192"/>
        </w:tabs>
        <w:ind w:left="3192" w:hanging="360"/>
      </w:pPr>
      <w:rPr>
        <w:rFonts w:ascii="Symbol" w:hAnsi="Symbol" w:hint="default"/>
        <w:sz w:val="20"/>
      </w:rPr>
    </w:lvl>
    <w:lvl w:ilvl="5" w:tentative="1">
      <w:start w:val="1"/>
      <w:numFmt w:val="bullet"/>
      <w:lvlText w:val=""/>
      <w:lvlJc w:val="left"/>
      <w:pPr>
        <w:tabs>
          <w:tab w:val="num" w:pos="3912"/>
        </w:tabs>
        <w:ind w:left="3912" w:hanging="360"/>
      </w:pPr>
      <w:rPr>
        <w:rFonts w:ascii="Symbol" w:hAnsi="Symbol" w:hint="default"/>
        <w:sz w:val="20"/>
      </w:rPr>
    </w:lvl>
    <w:lvl w:ilvl="6" w:tentative="1">
      <w:start w:val="1"/>
      <w:numFmt w:val="bullet"/>
      <w:lvlText w:val=""/>
      <w:lvlJc w:val="left"/>
      <w:pPr>
        <w:tabs>
          <w:tab w:val="num" w:pos="4632"/>
        </w:tabs>
        <w:ind w:left="4632" w:hanging="360"/>
      </w:pPr>
      <w:rPr>
        <w:rFonts w:ascii="Symbol" w:hAnsi="Symbol" w:hint="default"/>
        <w:sz w:val="20"/>
      </w:rPr>
    </w:lvl>
    <w:lvl w:ilvl="7" w:tentative="1">
      <w:start w:val="1"/>
      <w:numFmt w:val="bullet"/>
      <w:lvlText w:val=""/>
      <w:lvlJc w:val="left"/>
      <w:pPr>
        <w:tabs>
          <w:tab w:val="num" w:pos="5352"/>
        </w:tabs>
        <w:ind w:left="5352" w:hanging="360"/>
      </w:pPr>
      <w:rPr>
        <w:rFonts w:ascii="Symbol" w:hAnsi="Symbol" w:hint="default"/>
        <w:sz w:val="20"/>
      </w:rPr>
    </w:lvl>
    <w:lvl w:ilvl="8" w:tentative="1">
      <w:start w:val="1"/>
      <w:numFmt w:val="bullet"/>
      <w:lvlText w:val=""/>
      <w:lvlJc w:val="left"/>
      <w:pPr>
        <w:tabs>
          <w:tab w:val="num" w:pos="6072"/>
        </w:tabs>
        <w:ind w:left="6072" w:hanging="360"/>
      </w:pPr>
      <w:rPr>
        <w:rFonts w:ascii="Symbol" w:hAnsi="Symbol" w:hint="default"/>
        <w:sz w:val="20"/>
      </w:rPr>
    </w:lvl>
  </w:abstractNum>
  <w:abstractNum w:abstractNumId="1" w15:restartNumberingAfterBreak="0">
    <w:nsid w:val="19C41F68"/>
    <w:multiLevelType w:val="multilevel"/>
    <w:tmpl w:val="F87678D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000708"/>
    <w:multiLevelType w:val="hybridMultilevel"/>
    <w:tmpl w:val="D4AC6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1C4882"/>
    <w:multiLevelType w:val="hybridMultilevel"/>
    <w:tmpl w:val="F0769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5C02FF"/>
    <w:multiLevelType w:val="hybridMultilevel"/>
    <w:tmpl w:val="32D0C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3A576B"/>
    <w:multiLevelType w:val="hybridMultilevel"/>
    <w:tmpl w:val="E8F23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717CA2"/>
    <w:multiLevelType w:val="hybridMultilevel"/>
    <w:tmpl w:val="3B6E7558"/>
    <w:lvl w:ilvl="0" w:tplc="CC92B502">
      <w:start w:val="1"/>
      <w:numFmt w:val="decimal"/>
      <w:lvlText w:val="%1."/>
      <w:lvlJc w:val="left"/>
      <w:pPr>
        <w:ind w:left="-208" w:hanging="360"/>
      </w:pPr>
      <w:rPr>
        <w:rFonts w:hint="default"/>
      </w:rPr>
    </w:lvl>
    <w:lvl w:ilvl="1" w:tplc="04250019" w:tentative="1">
      <w:start w:val="1"/>
      <w:numFmt w:val="lowerLetter"/>
      <w:lvlText w:val="%2."/>
      <w:lvlJc w:val="left"/>
      <w:pPr>
        <w:ind w:left="1156" w:hanging="360"/>
      </w:pPr>
    </w:lvl>
    <w:lvl w:ilvl="2" w:tplc="0425001B" w:tentative="1">
      <w:start w:val="1"/>
      <w:numFmt w:val="lowerRoman"/>
      <w:lvlText w:val="%3."/>
      <w:lvlJc w:val="right"/>
      <w:pPr>
        <w:ind w:left="1876" w:hanging="180"/>
      </w:pPr>
    </w:lvl>
    <w:lvl w:ilvl="3" w:tplc="0425000F" w:tentative="1">
      <w:start w:val="1"/>
      <w:numFmt w:val="decimal"/>
      <w:lvlText w:val="%4."/>
      <w:lvlJc w:val="left"/>
      <w:pPr>
        <w:ind w:left="2596" w:hanging="360"/>
      </w:pPr>
    </w:lvl>
    <w:lvl w:ilvl="4" w:tplc="04250019" w:tentative="1">
      <w:start w:val="1"/>
      <w:numFmt w:val="lowerLetter"/>
      <w:lvlText w:val="%5."/>
      <w:lvlJc w:val="left"/>
      <w:pPr>
        <w:ind w:left="3316" w:hanging="360"/>
      </w:pPr>
    </w:lvl>
    <w:lvl w:ilvl="5" w:tplc="0425001B" w:tentative="1">
      <w:start w:val="1"/>
      <w:numFmt w:val="lowerRoman"/>
      <w:lvlText w:val="%6."/>
      <w:lvlJc w:val="right"/>
      <w:pPr>
        <w:ind w:left="4036" w:hanging="180"/>
      </w:pPr>
    </w:lvl>
    <w:lvl w:ilvl="6" w:tplc="0425000F" w:tentative="1">
      <w:start w:val="1"/>
      <w:numFmt w:val="decimal"/>
      <w:lvlText w:val="%7."/>
      <w:lvlJc w:val="left"/>
      <w:pPr>
        <w:ind w:left="4756" w:hanging="360"/>
      </w:pPr>
    </w:lvl>
    <w:lvl w:ilvl="7" w:tplc="04250019" w:tentative="1">
      <w:start w:val="1"/>
      <w:numFmt w:val="lowerLetter"/>
      <w:lvlText w:val="%8."/>
      <w:lvlJc w:val="left"/>
      <w:pPr>
        <w:ind w:left="5476" w:hanging="360"/>
      </w:pPr>
    </w:lvl>
    <w:lvl w:ilvl="8" w:tplc="0425001B" w:tentative="1">
      <w:start w:val="1"/>
      <w:numFmt w:val="lowerRoman"/>
      <w:lvlText w:val="%9."/>
      <w:lvlJc w:val="right"/>
      <w:pPr>
        <w:ind w:left="6196" w:hanging="180"/>
      </w:pPr>
    </w:lvl>
  </w:abstractNum>
  <w:abstractNum w:abstractNumId="7" w15:restartNumberingAfterBreak="0">
    <w:nsid w:val="34A4AF8C"/>
    <w:multiLevelType w:val="hybridMultilevel"/>
    <w:tmpl w:val="FFFFFFFF"/>
    <w:lvl w:ilvl="0" w:tplc="160C1464">
      <w:start w:val="1"/>
      <w:numFmt w:val="decimal"/>
      <w:lvlText w:val="•"/>
      <w:lvlJc w:val="left"/>
      <w:pPr>
        <w:ind w:left="720" w:hanging="360"/>
      </w:pPr>
    </w:lvl>
    <w:lvl w:ilvl="1" w:tplc="B5A4E4F4">
      <w:start w:val="1"/>
      <w:numFmt w:val="lowerLetter"/>
      <w:lvlText w:val="%2."/>
      <w:lvlJc w:val="left"/>
      <w:pPr>
        <w:ind w:left="1440" w:hanging="360"/>
      </w:pPr>
    </w:lvl>
    <w:lvl w:ilvl="2" w:tplc="F52E8B3C">
      <w:start w:val="1"/>
      <w:numFmt w:val="lowerRoman"/>
      <w:lvlText w:val="%3."/>
      <w:lvlJc w:val="right"/>
      <w:pPr>
        <w:ind w:left="2160" w:hanging="180"/>
      </w:pPr>
    </w:lvl>
    <w:lvl w:ilvl="3" w:tplc="1B32B2F4">
      <w:start w:val="1"/>
      <w:numFmt w:val="decimal"/>
      <w:lvlText w:val="%4."/>
      <w:lvlJc w:val="left"/>
      <w:pPr>
        <w:ind w:left="2880" w:hanging="360"/>
      </w:pPr>
    </w:lvl>
    <w:lvl w:ilvl="4" w:tplc="E402B08A">
      <w:start w:val="1"/>
      <w:numFmt w:val="lowerLetter"/>
      <w:lvlText w:val="%5."/>
      <w:lvlJc w:val="left"/>
      <w:pPr>
        <w:ind w:left="3600" w:hanging="360"/>
      </w:pPr>
    </w:lvl>
    <w:lvl w:ilvl="5" w:tplc="21B45DA8">
      <w:start w:val="1"/>
      <w:numFmt w:val="lowerRoman"/>
      <w:lvlText w:val="%6."/>
      <w:lvlJc w:val="right"/>
      <w:pPr>
        <w:ind w:left="4320" w:hanging="180"/>
      </w:pPr>
    </w:lvl>
    <w:lvl w:ilvl="6" w:tplc="7BB43F1A">
      <w:start w:val="1"/>
      <w:numFmt w:val="decimal"/>
      <w:lvlText w:val="%7."/>
      <w:lvlJc w:val="left"/>
      <w:pPr>
        <w:ind w:left="5040" w:hanging="360"/>
      </w:pPr>
    </w:lvl>
    <w:lvl w:ilvl="7" w:tplc="1F5216B4">
      <w:start w:val="1"/>
      <w:numFmt w:val="lowerLetter"/>
      <w:lvlText w:val="%8."/>
      <w:lvlJc w:val="left"/>
      <w:pPr>
        <w:ind w:left="5760" w:hanging="360"/>
      </w:pPr>
    </w:lvl>
    <w:lvl w:ilvl="8" w:tplc="3B14C73A">
      <w:start w:val="1"/>
      <w:numFmt w:val="lowerRoman"/>
      <w:lvlText w:val="%9."/>
      <w:lvlJc w:val="right"/>
      <w:pPr>
        <w:ind w:left="6480" w:hanging="180"/>
      </w:pPr>
    </w:lvl>
  </w:abstractNum>
  <w:abstractNum w:abstractNumId="8" w15:restartNumberingAfterBreak="0">
    <w:nsid w:val="36790A33"/>
    <w:multiLevelType w:val="hybridMultilevel"/>
    <w:tmpl w:val="09C66C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5A51EE5"/>
    <w:multiLevelType w:val="multilevel"/>
    <w:tmpl w:val="C5DA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2E48D4"/>
    <w:multiLevelType w:val="hybridMultilevel"/>
    <w:tmpl w:val="61C083C2"/>
    <w:lvl w:ilvl="0" w:tplc="CC92B502">
      <w:start w:val="1"/>
      <w:numFmt w:val="decimal"/>
      <w:lvlText w:val="%1."/>
      <w:lvlJc w:val="left"/>
      <w:pPr>
        <w:ind w:left="-492" w:hanging="360"/>
      </w:pPr>
      <w:rPr>
        <w:rFonts w:hint="default"/>
      </w:rPr>
    </w:lvl>
    <w:lvl w:ilvl="1" w:tplc="04250019" w:tentative="1">
      <w:start w:val="1"/>
      <w:numFmt w:val="lowerLetter"/>
      <w:lvlText w:val="%2."/>
      <w:lvlJc w:val="left"/>
      <w:pPr>
        <w:ind w:left="872" w:hanging="360"/>
      </w:pPr>
    </w:lvl>
    <w:lvl w:ilvl="2" w:tplc="0425001B" w:tentative="1">
      <w:start w:val="1"/>
      <w:numFmt w:val="lowerRoman"/>
      <w:lvlText w:val="%3."/>
      <w:lvlJc w:val="right"/>
      <w:pPr>
        <w:ind w:left="1592" w:hanging="180"/>
      </w:pPr>
    </w:lvl>
    <w:lvl w:ilvl="3" w:tplc="0425000F" w:tentative="1">
      <w:start w:val="1"/>
      <w:numFmt w:val="decimal"/>
      <w:lvlText w:val="%4."/>
      <w:lvlJc w:val="left"/>
      <w:pPr>
        <w:ind w:left="2312" w:hanging="360"/>
      </w:pPr>
    </w:lvl>
    <w:lvl w:ilvl="4" w:tplc="04250019" w:tentative="1">
      <w:start w:val="1"/>
      <w:numFmt w:val="lowerLetter"/>
      <w:lvlText w:val="%5."/>
      <w:lvlJc w:val="left"/>
      <w:pPr>
        <w:ind w:left="3032" w:hanging="360"/>
      </w:pPr>
    </w:lvl>
    <w:lvl w:ilvl="5" w:tplc="0425001B" w:tentative="1">
      <w:start w:val="1"/>
      <w:numFmt w:val="lowerRoman"/>
      <w:lvlText w:val="%6."/>
      <w:lvlJc w:val="right"/>
      <w:pPr>
        <w:ind w:left="3752" w:hanging="180"/>
      </w:pPr>
    </w:lvl>
    <w:lvl w:ilvl="6" w:tplc="0425000F" w:tentative="1">
      <w:start w:val="1"/>
      <w:numFmt w:val="decimal"/>
      <w:lvlText w:val="%7."/>
      <w:lvlJc w:val="left"/>
      <w:pPr>
        <w:ind w:left="4472" w:hanging="360"/>
      </w:pPr>
    </w:lvl>
    <w:lvl w:ilvl="7" w:tplc="04250019" w:tentative="1">
      <w:start w:val="1"/>
      <w:numFmt w:val="lowerLetter"/>
      <w:lvlText w:val="%8."/>
      <w:lvlJc w:val="left"/>
      <w:pPr>
        <w:ind w:left="5192" w:hanging="360"/>
      </w:pPr>
    </w:lvl>
    <w:lvl w:ilvl="8" w:tplc="0425001B" w:tentative="1">
      <w:start w:val="1"/>
      <w:numFmt w:val="lowerRoman"/>
      <w:lvlText w:val="%9."/>
      <w:lvlJc w:val="right"/>
      <w:pPr>
        <w:ind w:left="5912" w:hanging="180"/>
      </w:pPr>
    </w:lvl>
  </w:abstractNum>
  <w:abstractNum w:abstractNumId="11" w15:restartNumberingAfterBreak="0">
    <w:nsid w:val="4880130C"/>
    <w:multiLevelType w:val="hybridMultilevel"/>
    <w:tmpl w:val="3C5AADF2"/>
    <w:lvl w:ilvl="0" w:tplc="BA48FE4C">
      <w:start w:val="20"/>
      <w:numFmt w:val="bullet"/>
      <w:lvlText w:val="-"/>
      <w:lvlJc w:val="left"/>
      <w:pPr>
        <w:ind w:left="720" w:hanging="360"/>
      </w:pPr>
      <w:rPr>
        <w:rFonts w:ascii="Segoe UI" w:eastAsiaTheme="minorHAnsi" w:hAnsi="Segoe UI" w:cs="Segoe U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BD034FC"/>
    <w:multiLevelType w:val="hybridMultilevel"/>
    <w:tmpl w:val="AA0CFF0A"/>
    <w:lvl w:ilvl="0" w:tplc="290E7CDA">
      <w:start w:val="1"/>
      <w:numFmt w:val="bullet"/>
      <w:lvlText w:val=""/>
      <w:lvlJc w:val="left"/>
      <w:pPr>
        <w:ind w:left="720" w:hanging="360"/>
      </w:pPr>
      <w:rPr>
        <w:rFonts w:ascii="Symbol" w:hAnsi="Symbol" w:hint="default"/>
        <w:color w:val="999999"/>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4D1A29EA"/>
    <w:multiLevelType w:val="hybridMultilevel"/>
    <w:tmpl w:val="BE1A79A6"/>
    <w:lvl w:ilvl="0" w:tplc="CC92B502">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14" w15:restartNumberingAfterBreak="0">
    <w:nsid w:val="52D33510"/>
    <w:multiLevelType w:val="hybridMultilevel"/>
    <w:tmpl w:val="C4F21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6E5C88"/>
    <w:multiLevelType w:val="hybridMultilevel"/>
    <w:tmpl w:val="30409832"/>
    <w:lvl w:ilvl="0" w:tplc="4AA88614">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16" w15:restartNumberingAfterBreak="0">
    <w:nsid w:val="5841A173"/>
    <w:multiLevelType w:val="hybridMultilevel"/>
    <w:tmpl w:val="FFFFFFFF"/>
    <w:lvl w:ilvl="0" w:tplc="790AE6A6">
      <w:start w:val="1"/>
      <w:numFmt w:val="decimal"/>
      <w:lvlText w:val="•"/>
      <w:lvlJc w:val="left"/>
      <w:pPr>
        <w:ind w:left="720" w:hanging="360"/>
      </w:pPr>
    </w:lvl>
    <w:lvl w:ilvl="1" w:tplc="233AE91A">
      <w:start w:val="1"/>
      <w:numFmt w:val="lowerLetter"/>
      <w:lvlText w:val="%2."/>
      <w:lvlJc w:val="left"/>
      <w:pPr>
        <w:ind w:left="1440" w:hanging="360"/>
      </w:pPr>
    </w:lvl>
    <w:lvl w:ilvl="2" w:tplc="4E209D4C">
      <w:start w:val="1"/>
      <w:numFmt w:val="lowerRoman"/>
      <w:lvlText w:val="%3."/>
      <w:lvlJc w:val="right"/>
      <w:pPr>
        <w:ind w:left="2160" w:hanging="180"/>
      </w:pPr>
    </w:lvl>
    <w:lvl w:ilvl="3" w:tplc="D75A3C4A">
      <w:start w:val="1"/>
      <w:numFmt w:val="decimal"/>
      <w:lvlText w:val="%4."/>
      <w:lvlJc w:val="left"/>
      <w:pPr>
        <w:ind w:left="2880" w:hanging="360"/>
      </w:pPr>
    </w:lvl>
    <w:lvl w:ilvl="4" w:tplc="65608E78">
      <w:start w:val="1"/>
      <w:numFmt w:val="lowerLetter"/>
      <w:lvlText w:val="%5."/>
      <w:lvlJc w:val="left"/>
      <w:pPr>
        <w:ind w:left="3600" w:hanging="360"/>
      </w:pPr>
    </w:lvl>
    <w:lvl w:ilvl="5" w:tplc="3DD22660">
      <w:start w:val="1"/>
      <w:numFmt w:val="lowerRoman"/>
      <w:lvlText w:val="%6."/>
      <w:lvlJc w:val="right"/>
      <w:pPr>
        <w:ind w:left="4320" w:hanging="180"/>
      </w:pPr>
    </w:lvl>
    <w:lvl w:ilvl="6" w:tplc="A356A238">
      <w:start w:val="1"/>
      <w:numFmt w:val="decimal"/>
      <w:lvlText w:val="%7."/>
      <w:lvlJc w:val="left"/>
      <w:pPr>
        <w:ind w:left="5040" w:hanging="360"/>
      </w:pPr>
    </w:lvl>
    <w:lvl w:ilvl="7" w:tplc="E612C36A">
      <w:start w:val="1"/>
      <w:numFmt w:val="lowerLetter"/>
      <w:lvlText w:val="%8."/>
      <w:lvlJc w:val="left"/>
      <w:pPr>
        <w:ind w:left="5760" w:hanging="360"/>
      </w:pPr>
    </w:lvl>
    <w:lvl w:ilvl="8" w:tplc="63703162">
      <w:start w:val="1"/>
      <w:numFmt w:val="lowerRoman"/>
      <w:lvlText w:val="%9."/>
      <w:lvlJc w:val="right"/>
      <w:pPr>
        <w:ind w:left="6480" w:hanging="180"/>
      </w:pPr>
    </w:lvl>
  </w:abstractNum>
  <w:abstractNum w:abstractNumId="17" w15:restartNumberingAfterBreak="0">
    <w:nsid w:val="59851C2D"/>
    <w:multiLevelType w:val="hybridMultilevel"/>
    <w:tmpl w:val="6764F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E93604"/>
    <w:multiLevelType w:val="hybridMultilevel"/>
    <w:tmpl w:val="EE3E7AFA"/>
    <w:lvl w:ilvl="0" w:tplc="69CE6AA8">
      <w:start w:val="30"/>
      <w:numFmt w:val="bullet"/>
      <w:lvlText w:val="-"/>
      <w:lvlJc w:val="left"/>
      <w:pPr>
        <w:ind w:left="720" w:hanging="360"/>
      </w:pPr>
      <w:rPr>
        <w:rFonts w:ascii="Calibri" w:eastAsia="Times New Roman" w:hAnsi="Calibri" w:cs="Times New Roman" w:hint="default"/>
        <w:color w:val="4F81BD" w:themeColor="accent1"/>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C5A3CAD"/>
    <w:multiLevelType w:val="hybridMultilevel"/>
    <w:tmpl w:val="053E6CDC"/>
    <w:lvl w:ilvl="0" w:tplc="0425000F">
      <w:start w:val="1"/>
      <w:numFmt w:val="decimal"/>
      <w:lvlText w:val="%1."/>
      <w:lvlJc w:val="left"/>
      <w:pPr>
        <w:ind w:left="436" w:hanging="360"/>
      </w:pPr>
    </w:lvl>
    <w:lvl w:ilvl="1" w:tplc="04250019" w:tentative="1">
      <w:start w:val="1"/>
      <w:numFmt w:val="lowerLetter"/>
      <w:lvlText w:val="%2."/>
      <w:lvlJc w:val="left"/>
      <w:pPr>
        <w:ind w:left="1156" w:hanging="360"/>
      </w:pPr>
    </w:lvl>
    <w:lvl w:ilvl="2" w:tplc="0425001B" w:tentative="1">
      <w:start w:val="1"/>
      <w:numFmt w:val="lowerRoman"/>
      <w:lvlText w:val="%3."/>
      <w:lvlJc w:val="right"/>
      <w:pPr>
        <w:ind w:left="1876" w:hanging="180"/>
      </w:pPr>
    </w:lvl>
    <w:lvl w:ilvl="3" w:tplc="0425000F" w:tentative="1">
      <w:start w:val="1"/>
      <w:numFmt w:val="decimal"/>
      <w:lvlText w:val="%4."/>
      <w:lvlJc w:val="left"/>
      <w:pPr>
        <w:ind w:left="2596" w:hanging="360"/>
      </w:pPr>
    </w:lvl>
    <w:lvl w:ilvl="4" w:tplc="04250019" w:tentative="1">
      <w:start w:val="1"/>
      <w:numFmt w:val="lowerLetter"/>
      <w:lvlText w:val="%5."/>
      <w:lvlJc w:val="left"/>
      <w:pPr>
        <w:ind w:left="3316" w:hanging="360"/>
      </w:pPr>
    </w:lvl>
    <w:lvl w:ilvl="5" w:tplc="0425001B" w:tentative="1">
      <w:start w:val="1"/>
      <w:numFmt w:val="lowerRoman"/>
      <w:lvlText w:val="%6."/>
      <w:lvlJc w:val="right"/>
      <w:pPr>
        <w:ind w:left="4036" w:hanging="180"/>
      </w:pPr>
    </w:lvl>
    <w:lvl w:ilvl="6" w:tplc="0425000F" w:tentative="1">
      <w:start w:val="1"/>
      <w:numFmt w:val="decimal"/>
      <w:lvlText w:val="%7."/>
      <w:lvlJc w:val="left"/>
      <w:pPr>
        <w:ind w:left="4756" w:hanging="360"/>
      </w:pPr>
    </w:lvl>
    <w:lvl w:ilvl="7" w:tplc="04250019" w:tentative="1">
      <w:start w:val="1"/>
      <w:numFmt w:val="lowerLetter"/>
      <w:lvlText w:val="%8."/>
      <w:lvlJc w:val="left"/>
      <w:pPr>
        <w:ind w:left="5476" w:hanging="360"/>
      </w:pPr>
    </w:lvl>
    <w:lvl w:ilvl="8" w:tplc="0425001B" w:tentative="1">
      <w:start w:val="1"/>
      <w:numFmt w:val="lowerRoman"/>
      <w:lvlText w:val="%9."/>
      <w:lvlJc w:val="right"/>
      <w:pPr>
        <w:ind w:left="6196" w:hanging="180"/>
      </w:pPr>
    </w:lvl>
  </w:abstractNum>
  <w:abstractNum w:abstractNumId="20" w15:restartNumberingAfterBreak="0">
    <w:nsid w:val="5CA163D6"/>
    <w:multiLevelType w:val="hybridMultilevel"/>
    <w:tmpl w:val="BF3E25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F534EA2"/>
    <w:multiLevelType w:val="hybridMultilevel"/>
    <w:tmpl w:val="6A84D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FF56DE"/>
    <w:multiLevelType w:val="hybridMultilevel"/>
    <w:tmpl w:val="2B049862"/>
    <w:lvl w:ilvl="0" w:tplc="0425000F">
      <w:start w:val="1"/>
      <w:numFmt w:val="decimal"/>
      <w:lvlText w:val="%1."/>
      <w:lvlJc w:val="left"/>
      <w:pPr>
        <w:ind w:left="720" w:hanging="360"/>
      </w:pPr>
      <w:rPr>
        <w:rFonts w:hint="default"/>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91BB6CA"/>
    <w:multiLevelType w:val="hybridMultilevel"/>
    <w:tmpl w:val="FFFFFFFF"/>
    <w:lvl w:ilvl="0" w:tplc="2FD67718">
      <w:start w:val="1"/>
      <w:numFmt w:val="bullet"/>
      <w:lvlText w:val=""/>
      <w:lvlJc w:val="left"/>
      <w:pPr>
        <w:ind w:left="720" w:hanging="360"/>
      </w:pPr>
      <w:rPr>
        <w:rFonts w:ascii="Symbol" w:hAnsi="Symbol" w:hint="default"/>
      </w:rPr>
    </w:lvl>
    <w:lvl w:ilvl="1" w:tplc="313E9C66">
      <w:start w:val="1"/>
      <w:numFmt w:val="bullet"/>
      <w:lvlText w:val="o"/>
      <w:lvlJc w:val="left"/>
      <w:pPr>
        <w:ind w:left="1440" w:hanging="360"/>
      </w:pPr>
      <w:rPr>
        <w:rFonts w:ascii="Courier New" w:hAnsi="Courier New" w:hint="default"/>
      </w:rPr>
    </w:lvl>
    <w:lvl w:ilvl="2" w:tplc="A56468A6">
      <w:start w:val="1"/>
      <w:numFmt w:val="bullet"/>
      <w:lvlText w:val=""/>
      <w:lvlJc w:val="left"/>
      <w:pPr>
        <w:ind w:left="2160" w:hanging="360"/>
      </w:pPr>
      <w:rPr>
        <w:rFonts w:ascii="Wingdings" w:hAnsi="Wingdings" w:hint="default"/>
      </w:rPr>
    </w:lvl>
    <w:lvl w:ilvl="3" w:tplc="2BBC2BF6">
      <w:start w:val="1"/>
      <w:numFmt w:val="bullet"/>
      <w:lvlText w:val=""/>
      <w:lvlJc w:val="left"/>
      <w:pPr>
        <w:ind w:left="2880" w:hanging="360"/>
      </w:pPr>
      <w:rPr>
        <w:rFonts w:ascii="Symbol" w:hAnsi="Symbol" w:hint="default"/>
      </w:rPr>
    </w:lvl>
    <w:lvl w:ilvl="4" w:tplc="CF84A31E">
      <w:start w:val="1"/>
      <w:numFmt w:val="bullet"/>
      <w:lvlText w:val="o"/>
      <w:lvlJc w:val="left"/>
      <w:pPr>
        <w:ind w:left="3600" w:hanging="360"/>
      </w:pPr>
      <w:rPr>
        <w:rFonts w:ascii="Courier New" w:hAnsi="Courier New" w:hint="default"/>
      </w:rPr>
    </w:lvl>
    <w:lvl w:ilvl="5" w:tplc="45DC69F6">
      <w:start w:val="1"/>
      <w:numFmt w:val="bullet"/>
      <w:lvlText w:val=""/>
      <w:lvlJc w:val="left"/>
      <w:pPr>
        <w:ind w:left="4320" w:hanging="360"/>
      </w:pPr>
      <w:rPr>
        <w:rFonts w:ascii="Wingdings" w:hAnsi="Wingdings" w:hint="default"/>
      </w:rPr>
    </w:lvl>
    <w:lvl w:ilvl="6" w:tplc="A1DACB60">
      <w:start w:val="1"/>
      <w:numFmt w:val="bullet"/>
      <w:lvlText w:val=""/>
      <w:lvlJc w:val="left"/>
      <w:pPr>
        <w:ind w:left="5040" w:hanging="360"/>
      </w:pPr>
      <w:rPr>
        <w:rFonts w:ascii="Symbol" w:hAnsi="Symbol" w:hint="default"/>
      </w:rPr>
    </w:lvl>
    <w:lvl w:ilvl="7" w:tplc="AB1272CE">
      <w:start w:val="1"/>
      <w:numFmt w:val="bullet"/>
      <w:lvlText w:val="o"/>
      <w:lvlJc w:val="left"/>
      <w:pPr>
        <w:ind w:left="5760" w:hanging="360"/>
      </w:pPr>
      <w:rPr>
        <w:rFonts w:ascii="Courier New" w:hAnsi="Courier New" w:hint="default"/>
      </w:rPr>
    </w:lvl>
    <w:lvl w:ilvl="8" w:tplc="D676E940">
      <w:start w:val="1"/>
      <w:numFmt w:val="bullet"/>
      <w:lvlText w:val=""/>
      <w:lvlJc w:val="left"/>
      <w:pPr>
        <w:ind w:left="6480" w:hanging="360"/>
      </w:pPr>
      <w:rPr>
        <w:rFonts w:ascii="Wingdings" w:hAnsi="Wingdings" w:hint="default"/>
      </w:rPr>
    </w:lvl>
  </w:abstractNum>
  <w:abstractNum w:abstractNumId="24" w15:restartNumberingAfterBreak="0">
    <w:nsid w:val="70533175"/>
    <w:multiLevelType w:val="hybridMultilevel"/>
    <w:tmpl w:val="FFFFFFFF"/>
    <w:lvl w:ilvl="0" w:tplc="FAD0BA8E">
      <w:start w:val="1"/>
      <w:numFmt w:val="bullet"/>
      <w:lvlText w:val="·"/>
      <w:lvlJc w:val="left"/>
      <w:pPr>
        <w:ind w:left="720" w:hanging="360"/>
      </w:pPr>
      <w:rPr>
        <w:rFonts w:ascii="Symbol" w:hAnsi="Symbol" w:hint="default"/>
      </w:rPr>
    </w:lvl>
    <w:lvl w:ilvl="1" w:tplc="634A8CA8">
      <w:start w:val="1"/>
      <w:numFmt w:val="bullet"/>
      <w:lvlText w:val="o"/>
      <w:lvlJc w:val="left"/>
      <w:pPr>
        <w:ind w:left="1440" w:hanging="360"/>
      </w:pPr>
      <w:rPr>
        <w:rFonts w:ascii="Courier New" w:hAnsi="Courier New" w:hint="default"/>
      </w:rPr>
    </w:lvl>
    <w:lvl w:ilvl="2" w:tplc="80804904">
      <w:start w:val="1"/>
      <w:numFmt w:val="bullet"/>
      <w:lvlText w:val=""/>
      <w:lvlJc w:val="left"/>
      <w:pPr>
        <w:ind w:left="2160" w:hanging="360"/>
      </w:pPr>
      <w:rPr>
        <w:rFonts w:ascii="Wingdings" w:hAnsi="Wingdings" w:hint="default"/>
      </w:rPr>
    </w:lvl>
    <w:lvl w:ilvl="3" w:tplc="772AF53C">
      <w:start w:val="1"/>
      <w:numFmt w:val="bullet"/>
      <w:lvlText w:val=""/>
      <w:lvlJc w:val="left"/>
      <w:pPr>
        <w:ind w:left="2880" w:hanging="360"/>
      </w:pPr>
      <w:rPr>
        <w:rFonts w:ascii="Symbol" w:hAnsi="Symbol" w:hint="default"/>
      </w:rPr>
    </w:lvl>
    <w:lvl w:ilvl="4" w:tplc="A226FE10">
      <w:start w:val="1"/>
      <w:numFmt w:val="bullet"/>
      <w:lvlText w:val="o"/>
      <w:lvlJc w:val="left"/>
      <w:pPr>
        <w:ind w:left="3600" w:hanging="360"/>
      </w:pPr>
      <w:rPr>
        <w:rFonts w:ascii="Courier New" w:hAnsi="Courier New" w:hint="default"/>
      </w:rPr>
    </w:lvl>
    <w:lvl w:ilvl="5" w:tplc="76D8A07E">
      <w:start w:val="1"/>
      <w:numFmt w:val="bullet"/>
      <w:lvlText w:val=""/>
      <w:lvlJc w:val="left"/>
      <w:pPr>
        <w:ind w:left="4320" w:hanging="360"/>
      </w:pPr>
      <w:rPr>
        <w:rFonts w:ascii="Wingdings" w:hAnsi="Wingdings" w:hint="default"/>
      </w:rPr>
    </w:lvl>
    <w:lvl w:ilvl="6" w:tplc="88EEB31C">
      <w:start w:val="1"/>
      <w:numFmt w:val="bullet"/>
      <w:lvlText w:val=""/>
      <w:lvlJc w:val="left"/>
      <w:pPr>
        <w:ind w:left="5040" w:hanging="360"/>
      </w:pPr>
      <w:rPr>
        <w:rFonts w:ascii="Symbol" w:hAnsi="Symbol" w:hint="default"/>
      </w:rPr>
    </w:lvl>
    <w:lvl w:ilvl="7" w:tplc="ED0C8794">
      <w:start w:val="1"/>
      <w:numFmt w:val="bullet"/>
      <w:lvlText w:val="o"/>
      <w:lvlJc w:val="left"/>
      <w:pPr>
        <w:ind w:left="5760" w:hanging="360"/>
      </w:pPr>
      <w:rPr>
        <w:rFonts w:ascii="Courier New" w:hAnsi="Courier New" w:hint="default"/>
      </w:rPr>
    </w:lvl>
    <w:lvl w:ilvl="8" w:tplc="A8F2BC1E">
      <w:start w:val="1"/>
      <w:numFmt w:val="bullet"/>
      <w:lvlText w:val=""/>
      <w:lvlJc w:val="left"/>
      <w:pPr>
        <w:ind w:left="6480" w:hanging="360"/>
      </w:pPr>
      <w:rPr>
        <w:rFonts w:ascii="Wingdings" w:hAnsi="Wingdings" w:hint="default"/>
      </w:rPr>
    </w:lvl>
  </w:abstractNum>
  <w:abstractNum w:abstractNumId="25" w15:restartNumberingAfterBreak="0">
    <w:nsid w:val="70AE0828"/>
    <w:multiLevelType w:val="hybridMultilevel"/>
    <w:tmpl w:val="CC72E23C"/>
    <w:lvl w:ilvl="0" w:tplc="290E7CDA">
      <w:start w:val="1"/>
      <w:numFmt w:val="bullet"/>
      <w:lvlText w:val=""/>
      <w:lvlJc w:val="left"/>
      <w:pPr>
        <w:ind w:left="360" w:hanging="360"/>
      </w:pPr>
      <w:rPr>
        <w:rFonts w:ascii="Symbol" w:hAnsi="Symbol" w:hint="default"/>
        <w:color w:val="999999"/>
      </w:rPr>
    </w:lvl>
    <w:lvl w:ilvl="1" w:tplc="0C0A0003">
      <w:start w:val="1"/>
      <w:numFmt w:val="bullet"/>
      <w:lvlText w:val="o"/>
      <w:lvlJc w:val="left"/>
      <w:pPr>
        <w:ind w:left="108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727B21BE"/>
    <w:multiLevelType w:val="hybridMultilevel"/>
    <w:tmpl w:val="16B8115A"/>
    <w:lvl w:ilvl="0" w:tplc="9AC88816">
      <w:start w:val="16"/>
      <w:numFmt w:val="bullet"/>
      <w:lvlText w:val="-"/>
      <w:lvlJc w:val="left"/>
      <w:pPr>
        <w:ind w:left="435" w:hanging="360"/>
      </w:pPr>
      <w:rPr>
        <w:rFonts w:ascii="Verdana" w:eastAsiaTheme="minorHAnsi" w:hAnsi="Verdana" w:cs="Calibri" w:hint="default"/>
      </w:rPr>
    </w:lvl>
    <w:lvl w:ilvl="1" w:tplc="04250003" w:tentative="1">
      <w:start w:val="1"/>
      <w:numFmt w:val="bullet"/>
      <w:lvlText w:val="o"/>
      <w:lvlJc w:val="left"/>
      <w:pPr>
        <w:ind w:left="1155" w:hanging="360"/>
      </w:pPr>
      <w:rPr>
        <w:rFonts w:ascii="Courier New" w:hAnsi="Courier New" w:cs="Courier New" w:hint="default"/>
      </w:rPr>
    </w:lvl>
    <w:lvl w:ilvl="2" w:tplc="04250005" w:tentative="1">
      <w:start w:val="1"/>
      <w:numFmt w:val="bullet"/>
      <w:lvlText w:val=""/>
      <w:lvlJc w:val="left"/>
      <w:pPr>
        <w:ind w:left="1875" w:hanging="360"/>
      </w:pPr>
      <w:rPr>
        <w:rFonts w:ascii="Wingdings" w:hAnsi="Wingdings" w:hint="default"/>
      </w:rPr>
    </w:lvl>
    <w:lvl w:ilvl="3" w:tplc="04250001" w:tentative="1">
      <w:start w:val="1"/>
      <w:numFmt w:val="bullet"/>
      <w:lvlText w:val=""/>
      <w:lvlJc w:val="left"/>
      <w:pPr>
        <w:ind w:left="2595" w:hanging="360"/>
      </w:pPr>
      <w:rPr>
        <w:rFonts w:ascii="Symbol" w:hAnsi="Symbol" w:hint="default"/>
      </w:rPr>
    </w:lvl>
    <w:lvl w:ilvl="4" w:tplc="04250003" w:tentative="1">
      <w:start w:val="1"/>
      <w:numFmt w:val="bullet"/>
      <w:lvlText w:val="o"/>
      <w:lvlJc w:val="left"/>
      <w:pPr>
        <w:ind w:left="3315" w:hanging="360"/>
      </w:pPr>
      <w:rPr>
        <w:rFonts w:ascii="Courier New" w:hAnsi="Courier New" w:cs="Courier New" w:hint="default"/>
      </w:rPr>
    </w:lvl>
    <w:lvl w:ilvl="5" w:tplc="04250005" w:tentative="1">
      <w:start w:val="1"/>
      <w:numFmt w:val="bullet"/>
      <w:lvlText w:val=""/>
      <w:lvlJc w:val="left"/>
      <w:pPr>
        <w:ind w:left="4035" w:hanging="360"/>
      </w:pPr>
      <w:rPr>
        <w:rFonts w:ascii="Wingdings" w:hAnsi="Wingdings" w:hint="default"/>
      </w:rPr>
    </w:lvl>
    <w:lvl w:ilvl="6" w:tplc="04250001" w:tentative="1">
      <w:start w:val="1"/>
      <w:numFmt w:val="bullet"/>
      <w:lvlText w:val=""/>
      <w:lvlJc w:val="left"/>
      <w:pPr>
        <w:ind w:left="4755" w:hanging="360"/>
      </w:pPr>
      <w:rPr>
        <w:rFonts w:ascii="Symbol" w:hAnsi="Symbol" w:hint="default"/>
      </w:rPr>
    </w:lvl>
    <w:lvl w:ilvl="7" w:tplc="04250003" w:tentative="1">
      <w:start w:val="1"/>
      <w:numFmt w:val="bullet"/>
      <w:lvlText w:val="o"/>
      <w:lvlJc w:val="left"/>
      <w:pPr>
        <w:ind w:left="5475" w:hanging="360"/>
      </w:pPr>
      <w:rPr>
        <w:rFonts w:ascii="Courier New" w:hAnsi="Courier New" w:cs="Courier New" w:hint="default"/>
      </w:rPr>
    </w:lvl>
    <w:lvl w:ilvl="8" w:tplc="04250005" w:tentative="1">
      <w:start w:val="1"/>
      <w:numFmt w:val="bullet"/>
      <w:lvlText w:val=""/>
      <w:lvlJc w:val="left"/>
      <w:pPr>
        <w:ind w:left="6195" w:hanging="360"/>
      </w:pPr>
      <w:rPr>
        <w:rFonts w:ascii="Wingdings" w:hAnsi="Wingdings" w:hint="default"/>
      </w:rPr>
    </w:lvl>
  </w:abstractNum>
  <w:abstractNum w:abstractNumId="27" w15:restartNumberingAfterBreak="0">
    <w:nsid w:val="72BCA298"/>
    <w:multiLevelType w:val="hybridMultilevel"/>
    <w:tmpl w:val="FFFFFFFF"/>
    <w:lvl w:ilvl="0" w:tplc="48E87868">
      <w:start w:val="1"/>
      <w:numFmt w:val="decimal"/>
      <w:lvlText w:val="•"/>
      <w:lvlJc w:val="left"/>
      <w:pPr>
        <w:ind w:left="720" w:hanging="360"/>
      </w:pPr>
    </w:lvl>
    <w:lvl w:ilvl="1" w:tplc="92404B36">
      <w:start w:val="1"/>
      <w:numFmt w:val="lowerLetter"/>
      <w:lvlText w:val="%2."/>
      <w:lvlJc w:val="left"/>
      <w:pPr>
        <w:ind w:left="1440" w:hanging="360"/>
      </w:pPr>
    </w:lvl>
    <w:lvl w:ilvl="2" w:tplc="EAA2FAD0">
      <w:start w:val="1"/>
      <w:numFmt w:val="lowerRoman"/>
      <w:lvlText w:val="%3."/>
      <w:lvlJc w:val="right"/>
      <w:pPr>
        <w:ind w:left="2160" w:hanging="180"/>
      </w:pPr>
    </w:lvl>
    <w:lvl w:ilvl="3" w:tplc="9E0EE82E">
      <w:start w:val="1"/>
      <w:numFmt w:val="decimal"/>
      <w:lvlText w:val="%4."/>
      <w:lvlJc w:val="left"/>
      <w:pPr>
        <w:ind w:left="2880" w:hanging="360"/>
      </w:pPr>
    </w:lvl>
    <w:lvl w:ilvl="4" w:tplc="CB46F44A">
      <w:start w:val="1"/>
      <w:numFmt w:val="lowerLetter"/>
      <w:lvlText w:val="%5."/>
      <w:lvlJc w:val="left"/>
      <w:pPr>
        <w:ind w:left="3600" w:hanging="360"/>
      </w:pPr>
    </w:lvl>
    <w:lvl w:ilvl="5" w:tplc="4078864C">
      <w:start w:val="1"/>
      <w:numFmt w:val="lowerRoman"/>
      <w:lvlText w:val="%6."/>
      <w:lvlJc w:val="right"/>
      <w:pPr>
        <w:ind w:left="4320" w:hanging="180"/>
      </w:pPr>
    </w:lvl>
    <w:lvl w:ilvl="6" w:tplc="945065A0">
      <w:start w:val="1"/>
      <w:numFmt w:val="decimal"/>
      <w:lvlText w:val="%7."/>
      <w:lvlJc w:val="left"/>
      <w:pPr>
        <w:ind w:left="5040" w:hanging="360"/>
      </w:pPr>
    </w:lvl>
    <w:lvl w:ilvl="7" w:tplc="4A3C6E56">
      <w:start w:val="1"/>
      <w:numFmt w:val="lowerLetter"/>
      <w:lvlText w:val="%8."/>
      <w:lvlJc w:val="left"/>
      <w:pPr>
        <w:ind w:left="5760" w:hanging="360"/>
      </w:pPr>
    </w:lvl>
    <w:lvl w:ilvl="8" w:tplc="54060414">
      <w:start w:val="1"/>
      <w:numFmt w:val="lowerRoman"/>
      <w:lvlText w:val="%9."/>
      <w:lvlJc w:val="right"/>
      <w:pPr>
        <w:ind w:left="6480" w:hanging="180"/>
      </w:pPr>
    </w:lvl>
  </w:abstractNum>
  <w:abstractNum w:abstractNumId="28" w15:restartNumberingAfterBreak="0">
    <w:nsid w:val="7DE626AC"/>
    <w:multiLevelType w:val="multilevel"/>
    <w:tmpl w:val="ED8CD52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29579091">
    <w:abstractNumId w:val="23"/>
  </w:num>
  <w:num w:numId="2" w16cid:durableId="2089376903">
    <w:abstractNumId w:val="24"/>
  </w:num>
  <w:num w:numId="3" w16cid:durableId="1521237485">
    <w:abstractNumId w:val="7"/>
  </w:num>
  <w:num w:numId="4" w16cid:durableId="2043825363">
    <w:abstractNumId w:val="27"/>
  </w:num>
  <w:num w:numId="5" w16cid:durableId="767166222">
    <w:abstractNumId w:val="16"/>
  </w:num>
  <w:num w:numId="6" w16cid:durableId="101469447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944434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5452658">
    <w:abstractNumId w:val="3"/>
  </w:num>
  <w:num w:numId="9" w16cid:durableId="883834962">
    <w:abstractNumId w:val="1"/>
  </w:num>
  <w:num w:numId="10" w16cid:durableId="1182624844">
    <w:abstractNumId w:val="15"/>
  </w:num>
  <w:num w:numId="11" w16cid:durableId="1924676924">
    <w:abstractNumId w:val="13"/>
  </w:num>
  <w:num w:numId="12" w16cid:durableId="1657689241">
    <w:abstractNumId w:val="22"/>
  </w:num>
  <w:num w:numId="13" w16cid:durableId="1174682947">
    <w:abstractNumId w:val="19"/>
  </w:num>
  <w:num w:numId="14" w16cid:durableId="1933321056">
    <w:abstractNumId w:val="6"/>
  </w:num>
  <w:num w:numId="15" w16cid:durableId="1562599418">
    <w:abstractNumId w:val="10"/>
  </w:num>
  <w:num w:numId="16" w16cid:durableId="1813134240">
    <w:abstractNumId w:val="18"/>
  </w:num>
  <w:num w:numId="17" w16cid:durableId="2144231973">
    <w:abstractNumId w:val="20"/>
  </w:num>
  <w:num w:numId="18" w16cid:durableId="478350335">
    <w:abstractNumId w:val="28"/>
  </w:num>
  <w:num w:numId="19" w16cid:durableId="261885919">
    <w:abstractNumId w:val="26"/>
  </w:num>
  <w:num w:numId="20" w16cid:durableId="1718510128">
    <w:abstractNumId w:val="9"/>
  </w:num>
  <w:num w:numId="21" w16cid:durableId="1865942904">
    <w:abstractNumId w:val="0"/>
  </w:num>
  <w:num w:numId="22" w16cid:durableId="999037829">
    <w:abstractNumId w:val="11"/>
  </w:num>
  <w:num w:numId="23" w16cid:durableId="1273246416">
    <w:abstractNumId w:val="14"/>
  </w:num>
  <w:num w:numId="24" w16cid:durableId="892741878">
    <w:abstractNumId w:val="4"/>
  </w:num>
  <w:num w:numId="25" w16cid:durableId="1719628350">
    <w:abstractNumId w:val="21"/>
  </w:num>
  <w:num w:numId="26" w16cid:durableId="1790202735">
    <w:abstractNumId w:val="17"/>
  </w:num>
  <w:num w:numId="27" w16cid:durableId="1068461991">
    <w:abstractNumId w:val="2"/>
  </w:num>
  <w:num w:numId="28" w16cid:durableId="2099936752">
    <w:abstractNumId w:val="5"/>
  </w:num>
  <w:num w:numId="29" w16cid:durableId="336998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94C"/>
    <w:rsid w:val="00000E18"/>
    <w:rsid w:val="00000EF2"/>
    <w:rsid w:val="00002FDA"/>
    <w:rsid w:val="00003AE9"/>
    <w:rsid w:val="00005849"/>
    <w:rsid w:val="000059E0"/>
    <w:rsid w:val="000108EA"/>
    <w:rsid w:val="00013ACC"/>
    <w:rsid w:val="00014FB2"/>
    <w:rsid w:val="00015317"/>
    <w:rsid w:val="00015CC7"/>
    <w:rsid w:val="00021843"/>
    <w:rsid w:val="0002415C"/>
    <w:rsid w:val="00024224"/>
    <w:rsid w:val="000320BD"/>
    <w:rsid w:val="00033BAB"/>
    <w:rsid w:val="000365A2"/>
    <w:rsid w:val="000419F5"/>
    <w:rsid w:val="0004310E"/>
    <w:rsid w:val="00046E48"/>
    <w:rsid w:val="00047976"/>
    <w:rsid w:val="00052127"/>
    <w:rsid w:val="00055B3D"/>
    <w:rsid w:val="00057FAD"/>
    <w:rsid w:val="000632B5"/>
    <w:rsid w:val="0006330D"/>
    <w:rsid w:val="00071CDD"/>
    <w:rsid w:val="0007631A"/>
    <w:rsid w:val="000A5EB8"/>
    <w:rsid w:val="000A681A"/>
    <w:rsid w:val="000B194A"/>
    <w:rsid w:val="000C38ED"/>
    <w:rsid w:val="000C7E16"/>
    <w:rsid w:val="000D0768"/>
    <w:rsid w:val="000D0EF8"/>
    <w:rsid w:val="000D419D"/>
    <w:rsid w:val="000D4614"/>
    <w:rsid w:val="000D7866"/>
    <w:rsid w:val="000D78F3"/>
    <w:rsid w:val="000E04A1"/>
    <w:rsid w:val="000F1B7C"/>
    <w:rsid w:val="000F781B"/>
    <w:rsid w:val="00107EC3"/>
    <w:rsid w:val="00111E35"/>
    <w:rsid w:val="001126B4"/>
    <w:rsid w:val="00112AB2"/>
    <w:rsid w:val="00112DBB"/>
    <w:rsid w:val="001159A5"/>
    <w:rsid w:val="00117746"/>
    <w:rsid w:val="00117F8B"/>
    <w:rsid w:val="001208FF"/>
    <w:rsid w:val="0012234B"/>
    <w:rsid w:val="0012316F"/>
    <w:rsid w:val="00124FD0"/>
    <w:rsid w:val="001270BD"/>
    <w:rsid w:val="0013017A"/>
    <w:rsid w:val="00132A66"/>
    <w:rsid w:val="001334DA"/>
    <w:rsid w:val="001343FE"/>
    <w:rsid w:val="00141506"/>
    <w:rsid w:val="001421A1"/>
    <w:rsid w:val="001425DB"/>
    <w:rsid w:val="001506D3"/>
    <w:rsid w:val="00152F4E"/>
    <w:rsid w:val="001538FB"/>
    <w:rsid w:val="00156388"/>
    <w:rsid w:val="00157E75"/>
    <w:rsid w:val="00157FBD"/>
    <w:rsid w:val="00160393"/>
    <w:rsid w:val="00162416"/>
    <w:rsid w:val="0016416E"/>
    <w:rsid w:val="00166788"/>
    <w:rsid w:val="00170686"/>
    <w:rsid w:val="00174F53"/>
    <w:rsid w:val="0017518F"/>
    <w:rsid w:val="0017570E"/>
    <w:rsid w:val="00180AEB"/>
    <w:rsid w:val="00182200"/>
    <w:rsid w:val="00182B6D"/>
    <w:rsid w:val="00185CA7"/>
    <w:rsid w:val="001862E0"/>
    <w:rsid w:val="001900FE"/>
    <w:rsid w:val="00192CA9"/>
    <w:rsid w:val="00194CF4"/>
    <w:rsid w:val="001956B8"/>
    <w:rsid w:val="00195849"/>
    <w:rsid w:val="00195955"/>
    <w:rsid w:val="0019652C"/>
    <w:rsid w:val="00197172"/>
    <w:rsid w:val="001A1E3E"/>
    <w:rsid w:val="001A1F5D"/>
    <w:rsid w:val="001A223F"/>
    <w:rsid w:val="001A28F9"/>
    <w:rsid w:val="001A3E19"/>
    <w:rsid w:val="001A490E"/>
    <w:rsid w:val="001B19E1"/>
    <w:rsid w:val="001B1C00"/>
    <w:rsid w:val="001B26E7"/>
    <w:rsid w:val="001B2955"/>
    <w:rsid w:val="001B6880"/>
    <w:rsid w:val="001C0DA6"/>
    <w:rsid w:val="001C2AA6"/>
    <w:rsid w:val="001C2E71"/>
    <w:rsid w:val="001C3316"/>
    <w:rsid w:val="001C3497"/>
    <w:rsid w:val="001C6420"/>
    <w:rsid w:val="001C6506"/>
    <w:rsid w:val="001D4399"/>
    <w:rsid w:val="001D634E"/>
    <w:rsid w:val="001D6FC2"/>
    <w:rsid w:val="001D70DE"/>
    <w:rsid w:val="001E0F96"/>
    <w:rsid w:val="001E1F44"/>
    <w:rsid w:val="001E39C5"/>
    <w:rsid w:val="001E5445"/>
    <w:rsid w:val="001E550A"/>
    <w:rsid w:val="001F3C4D"/>
    <w:rsid w:val="001F534D"/>
    <w:rsid w:val="001F53F6"/>
    <w:rsid w:val="001F59F8"/>
    <w:rsid w:val="001F60EF"/>
    <w:rsid w:val="002008D0"/>
    <w:rsid w:val="00207841"/>
    <w:rsid w:val="00213F49"/>
    <w:rsid w:val="00216332"/>
    <w:rsid w:val="00223CB4"/>
    <w:rsid w:val="00224CBD"/>
    <w:rsid w:val="00230801"/>
    <w:rsid w:val="00230B3F"/>
    <w:rsid w:val="00232098"/>
    <w:rsid w:val="00236237"/>
    <w:rsid w:val="00236717"/>
    <w:rsid w:val="002426A9"/>
    <w:rsid w:val="00245F17"/>
    <w:rsid w:val="00247A7E"/>
    <w:rsid w:val="00252CA9"/>
    <w:rsid w:val="00253A0E"/>
    <w:rsid w:val="00253D0A"/>
    <w:rsid w:val="00255331"/>
    <w:rsid w:val="00255820"/>
    <w:rsid w:val="00255C4F"/>
    <w:rsid w:val="00256BC7"/>
    <w:rsid w:val="00257461"/>
    <w:rsid w:val="00260377"/>
    <w:rsid w:val="0027006E"/>
    <w:rsid w:val="00270E98"/>
    <w:rsid w:val="002718B6"/>
    <w:rsid w:val="002735A5"/>
    <w:rsid w:val="002749FC"/>
    <w:rsid w:val="00276423"/>
    <w:rsid w:val="00280A23"/>
    <w:rsid w:val="0028264C"/>
    <w:rsid w:val="00283C03"/>
    <w:rsid w:val="00285E0D"/>
    <w:rsid w:val="00295FF0"/>
    <w:rsid w:val="002976EA"/>
    <w:rsid w:val="002A2F46"/>
    <w:rsid w:val="002A58A5"/>
    <w:rsid w:val="002A5F31"/>
    <w:rsid w:val="002A7C58"/>
    <w:rsid w:val="002B20D5"/>
    <w:rsid w:val="002B4C48"/>
    <w:rsid w:val="002B6A2D"/>
    <w:rsid w:val="002B7B90"/>
    <w:rsid w:val="002B7E1D"/>
    <w:rsid w:val="002B7E3E"/>
    <w:rsid w:val="002C136E"/>
    <w:rsid w:val="002C1DC6"/>
    <w:rsid w:val="002D02FD"/>
    <w:rsid w:val="002D08C8"/>
    <w:rsid w:val="002D1997"/>
    <w:rsid w:val="002D2BDD"/>
    <w:rsid w:val="002E3A2F"/>
    <w:rsid w:val="002E61A5"/>
    <w:rsid w:val="002E7E5B"/>
    <w:rsid w:val="002F3425"/>
    <w:rsid w:val="002F60C9"/>
    <w:rsid w:val="00312187"/>
    <w:rsid w:val="00316F40"/>
    <w:rsid w:val="003233DA"/>
    <w:rsid w:val="003241B8"/>
    <w:rsid w:val="0032521A"/>
    <w:rsid w:val="003300E2"/>
    <w:rsid w:val="00330B93"/>
    <w:rsid w:val="003361A2"/>
    <w:rsid w:val="00337E80"/>
    <w:rsid w:val="003406FD"/>
    <w:rsid w:val="00343B1C"/>
    <w:rsid w:val="00345D5C"/>
    <w:rsid w:val="00346BCE"/>
    <w:rsid w:val="003472F5"/>
    <w:rsid w:val="0035164B"/>
    <w:rsid w:val="00351650"/>
    <w:rsid w:val="0035291D"/>
    <w:rsid w:val="003540BE"/>
    <w:rsid w:val="00355E36"/>
    <w:rsid w:val="00355F2E"/>
    <w:rsid w:val="0035747E"/>
    <w:rsid w:val="00357721"/>
    <w:rsid w:val="00360001"/>
    <w:rsid w:val="003630E3"/>
    <w:rsid w:val="00363F93"/>
    <w:rsid w:val="003640B7"/>
    <w:rsid w:val="00366261"/>
    <w:rsid w:val="003667E0"/>
    <w:rsid w:val="0037537A"/>
    <w:rsid w:val="00376D92"/>
    <w:rsid w:val="00380157"/>
    <w:rsid w:val="00380288"/>
    <w:rsid w:val="003836FC"/>
    <w:rsid w:val="003908A4"/>
    <w:rsid w:val="00390EE0"/>
    <w:rsid w:val="003914BB"/>
    <w:rsid w:val="00393ACC"/>
    <w:rsid w:val="0039761E"/>
    <w:rsid w:val="003A20B2"/>
    <w:rsid w:val="003A3274"/>
    <w:rsid w:val="003A35C0"/>
    <w:rsid w:val="003A4AAA"/>
    <w:rsid w:val="003A67EE"/>
    <w:rsid w:val="003A7B6F"/>
    <w:rsid w:val="003A7FB6"/>
    <w:rsid w:val="003B4300"/>
    <w:rsid w:val="003B6F77"/>
    <w:rsid w:val="003B7C67"/>
    <w:rsid w:val="003C0613"/>
    <w:rsid w:val="003C35B7"/>
    <w:rsid w:val="003C47FD"/>
    <w:rsid w:val="003C77FE"/>
    <w:rsid w:val="003C7E4C"/>
    <w:rsid w:val="003C7F35"/>
    <w:rsid w:val="003D16BD"/>
    <w:rsid w:val="003D1DFC"/>
    <w:rsid w:val="003D3160"/>
    <w:rsid w:val="003D42B3"/>
    <w:rsid w:val="003D71E3"/>
    <w:rsid w:val="003E202F"/>
    <w:rsid w:val="003E2779"/>
    <w:rsid w:val="003E44A6"/>
    <w:rsid w:val="003E6624"/>
    <w:rsid w:val="003E7B37"/>
    <w:rsid w:val="003F092B"/>
    <w:rsid w:val="003F328C"/>
    <w:rsid w:val="003F3C64"/>
    <w:rsid w:val="003F4543"/>
    <w:rsid w:val="003F5F44"/>
    <w:rsid w:val="003F7D2C"/>
    <w:rsid w:val="00400F64"/>
    <w:rsid w:val="00400F81"/>
    <w:rsid w:val="00402231"/>
    <w:rsid w:val="004038F0"/>
    <w:rsid w:val="004057B3"/>
    <w:rsid w:val="00410430"/>
    <w:rsid w:val="004123BE"/>
    <w:rsid w:val="004143AB"/>
    <w:rsid w:val="00416090"/>
    <w:rsid w:val="00416761"/>
    <w:rsid w:val="00420C7D"/>
    <w:rsid w:val="004210A9"/>
    <w:rsid w:val="00421292"/>
    <w:rsid w:val="00425866"/>
    <w:rsid w:val="0042593A"/>
    <w:rsid w:val="00427F02"/>
    <w:rsid w:val="00430FA4"/>
    <w:rsid w:val="0043305B"/>
    <w:rsid w:val="004424D5"/>
    <w:rsid w:val="004444B0"/>
    <w:rsid w:val="0044476D"/>
    <w:rsid w:val="00446FA0"/>
    <w:rsid w:val="00462232"/>
    <w:rsid w:val="00462B7D"/>
    <w:rsid w:val="004639EF"/>
    <w:rsid w:val="0046710B"/>
    <w:rsid w:val="00471814"/>
    <w:rsid w:val="00472E7F"/>
    <w:rsid w:val="00475B1D"/>
    <w:rsid w:val="004761C8"/>
    <w:rsid w:val="00476717"/>
    <w:rsid w:val="00477F01"/>
    <w:rsid w:val="0048032C"/>
    <w:rsid w:val="004816D9"/>
    <w:rsid w:val="004853AF"/>
    <w:rsid w:val="00486390"/>
    <w:rsid w:val="004866D3"/>
    <w:rsid w:val="004909AB"/>
    <w:rsid w:val="00492299"/>
    <w:rsid w:val="004946DB"/>
    <w:rsid w:val="00494892"/>
    <w:rsid w:val="00495318"/>
    <w:rsid w:val="00497951"/>
    <w:rsid w:val="004A0966"/>
    <w:rsid w:val="004A21D1"/>
    <w:rsid w:val="004A452D"/>
    <w:rsid w:val="004A4895"/>
    <w:rsid w:val="004A7384"/>
    <w:rsid w:val="004B061E"/>
    <w:rsid w:val="004B345A"/>
    <w:rsid w:val="004B3F0D"/>
    <w:rsid w:val="004B703F"/>
    <w:rsid w:val="004B7C9F"/>
    <w:rsid w:val="004C056A"/>
    <w:rsid w:val="004C2FE1"/>
    <w:rsid w:val="004C31B8"/>
    <w:rsid w:val="004C54D6"/>
    <w:rsid w:val="004C6F2B"/>
    <w:rsid w:val="004C78D5"/>
    <w:rsid w:val="004D1A81"/>
    <w:rsid w:val="004D2734"/>
    <w:rsid w:val="004E02BA"/>
    <w:rsid w:val="004E0A24"/>
    <w:rsid w:val="004E0B60"/>
    <w:rsid w:val="004E1703"/>
    <w:rsid w:val="004E41C6"/>
    <w:rsid w:val="004E55DD"/>
    <w:rsid w:val="004E7ECA"/>
    <w:rsid w:val="004F09F9"/>
    <w:rsid w:val="004F67AE"/>
    <w:rsid w:val="004F75E6"/>
    <w:rsid w:val="00501C36"/>
    <w:rsid w:val="0050440F"/>
    <w:rsid w:val="00505E87"/>
    <w:rsid w:val="00506527"/>
    <w:rsid w:val="00507BB9"/>
    <w:rsid w:val="00510CF0"/>
    <w:rsid w:val="00516524"/>
    <w:rsid w:val="00520A34"/>
    <w:rsid w:val="00520ABA"/>
    <w:rsid w:val="00520B93"/>
    <w:rsid w:val="0052215E"/>
    <w:rsid w:val="005229D4"/>
    <w:rsid w:val="00524061"/>
    <w:rsid w:val="005248AC"/>
    <w:rsid w:val="00524EFE"/>
    <w:rsid w:val="00525AEA"/>
    <w:rsid w:val="005261D4"/>
    <w:rsid w:val="005269E2"/>
    <w:rsid w:val="005302C3"/>
    <w:rsid w:val="00535677"/>
    <w:rsid w:val="0054110F"/>
    <w:rsid w:val="00542871"/>
    <w:rsid w:val="00545564"/>
    <w:rsid w:val="00557E8F"/>
    <w:rsid w:val="005607EB"/>
    <w:rsid w:val="00562EC7"/>
    <w:rsid w:val="005638E2"/>
    <w:rsid w:val="00565E06"/>
    <w:rsid w:val="00567707"/>
    <w:rsid w:val="00570A56"/>
    <w:rsid w:val="00571414"/>
    <w:rsid w:val="005741A4"/>
    <w:rsid w:val="00580A93"/>
    <w:rsid w:val="00582446"/>
    <w:rsid w:val="0058324A"/>
    <w:rsid w:val="00595AF4"/>
    <w:rsid w:val="00597723"/>
    <w:rsid w:val="00597E2E"/>
    <w:rsid w:val="005A2A05"/>
    <w:rsid w:val="005A3AE5"/>
    <w:rsid w:val="005A4F76"/>
    <w:rsid w:val="005B0A65"/>
    <w:rsid w:val="005B4998"/>
    <w:rsid w:val="005B72E9"/>
    <w:rsid w:val="005C695D"/>
    <w:rsid w:val="005C6C7B"/>
    <w:rsid w:val="005C77D9"/>
    <w:rsid w:val="005D1907"/>
    <w:rsid w:val="005D4360"/>
    <w:rsid w:val="005D4AFD"/>
    <w:rsid w:val="005D5027"/>
    <w:rsid w:val="005D56CB"/>
    <w:rsid w:val="005D71EA"/>
    <w:rsid w:val="005D7703"/>
    <w:rsid w:val="005E22D1"/>
    <w:rsid w:val="005E4C64"/>
    <w:rsid w:val="005E568D"/>
    <w:rsid w:val="005F220E"/>
    <w:rsid w:val="005F2B8C"/>
    <w:rsid w:val="005F344B"/>
    <w:rsid w:val="005F48B4"/>
    <w:rsid w:val="005F7D17"/>
    <w:rsid w:val="00602015"/>
    <w:rsid w:val="00602D4E"/>
    <w:rsid w:val="00604AC4"/>
    <w:rsid w:val="0061208D"/>
    <w:rsid w:val="00613156"/>
    <w:rsid w:val="00616348"/>
    <w:rsid w:val="0061795D"/>
    <w:rsid w:val="00617C6E"/>
    <w:rsid w:val="006200CC"/>
    <w:rsid w:val="00625501"/>
    <w:rsid w:val="00625CF3"/>
    <w:rsid w:val="00627CFC"/>
    <w:rsid w:val="00631C21"/>
    <w:rsid w:val="006326CF"/>
    <w:rsid w:val="006328F9"/>
    <w:rsid w:val="00635760"/>
    <w:rsid w:val="00637C81"/>
    <w:rsid w:val="00644175"/>
    <w:rsid w:val="00645237"/>
    <w:rsid w:val="00650EB1"/>
    <w:rsid w:val="00653624"/>
    <w:rsid w:val="00657DD0"/>
    <w:rsid w:val="00661D5F"/>
    <w:rsid w:val="00662256"/>
    <w:rsid w:val="00663172"/>
    <w:rsid w:val="00663292"/>
    <w:rsid w:val="006634BE"/>
    <w:rsid w:val="006647CF"/>
    <w:rsid w:val="00665280"/>
    <w:rsid w:val="0066564E"/>
    <w:rsid w:val="0066680B"/>
    <w:rsid w:val="0066694C"/>
    <w:rsid w:val="006702CC"/>
    <w:rsid w:val="00671DEE"/>
    <w:rsid w:val="00676D65"/>
    <w:rsid w:val="00677D86"/>
    <w:rsid w:val="006807F4"/>
    <w:rsid w:val="00684B36"/>
    <w:rsid w:val="006875FB"/>
    <w:rsid w:val="0069335D"/>
    <w:rsid w:val="006940BA"/>
    <w:rsid w:val="00695CBA"/>
    <w:rsid w:val="00697F95"/>
    <w:rsid w:val="006A26F0"/>
    <w:rsid w:val="006A2C24"/>
    <w:rsid w:val="006A5F71"/>
    <w:rsid w:val="006B12DE"/>
    <w:rsid w:val="006B231C"/>
    <w:rsid w:val="006B300A"/>
    <w:rsid w:val="006B3A30"/>
    <w:rsid w:val="006B49F1"/>
    <w:rsid w:val="006B721C"/>
    <w:rsid w:val="006B76A3"/>
    <w:rsid w:val="006C1BB9"/>
    <w:rsid w:val="006C370B"/>
    <w:rsid w:val="006C42B6"/>
    <w:rsid w:val="006C5429"/>
    <w:rsid w:val="006C5931"/>
    <w:rsid w:val="006C76B7"/>
    <w:rsid w:val="006C7F23"/>
    <w:rsid w:val="006D3351"/>
    <w:rsid w:val="006D38F3"/>
    <w:rsid w:val="006D4EA5"/>
    <w:rsid w:val="006D4ED1"/>
    <w:rsid w:val="006D54C8"/>
    <w:rsid w:val="006E74D9"/>
    <w:rsid w:val="006F145C"/>
    <w:rsid w:val="006F14AE"/>
    <w:rsid w:val="006F3C8A"/>
    <w:rsid w:val="006F5964"/>
    <w:rsid w:val="006F73B6"/>
    <w:rsid w:val="006F79A5"/>
    <w:rsid w:val="0070163E"/>
    <w:rsid w:val="007018D1"/>
    <w:rsid w:val="00701A58"/>
    <w:rsid w:val="00701D59"/>
    <w:rsid w:val="00702D39"/>
    <w:rsid w:val="00707F58"/>
    <w:rsid w:val="007110A8"/>
    <w:rsid w:val="00711789"/>
    <w:rsid w:val="00714F9E"/>
    <w:rsid w:val="0071528C"/>
    <w:rsid w:val="00716318"/>
    <w:rsid w:val="00722438"/>
    <w:rsid w:val="007234D3"/>
    <w:rsid w:val="00724037"/>
    <w:rsid w:val="00733E8E"/>
    <w:rsid w:val="00734C81"/>
    <w:rsid w:val="00736B8D"/>
    <w:rsid w:val="00741FB4"/>
    <w:rsid w:val="00742406"/>
    <w:rsid w:val="00742A51"/>
    <w:rsid w:val="007450CC"/>
    <w:rsid w:val="00745BAF"/>
    <w:rsid w:val="007473C4"/>
    <w:rsid w:val="007503C8"/>
    <w:rsid w:val="00751677"/>
    <w:rsid w:val="00751898"/>
    <w:rsid w:val="00753D62"/>
    <w:rsid w:val="00754E6E"/>
    <w:rsid w:val="00755A9A"/>
    <w:rsid w:val="00755E92"/>
    <w:rsid w:val="00762932"/>
    <w:rsid w:val="0076421E"/>
    <w:rsid w:val="00771567"/>
    <w:rsid w:val="00773CC4"/>
    <w:rsid w:val="00773D87"/>
    <w:rsid w:val="00773E01"/>
    <w:rsid w:val="007752DE"/>
    <w:rsid w:val="00780924"/>
    <w:rsid w:val="007810B5"/>
    <w:rsid w:val="007832B2"/>
    <w:rsid w:val="00783E29"/>
    <w:rsid w:val="007842B8"/>
    <w:rsid w:val="00785B9E"/>
    <w:rsid w:val="00786028"/>
    <w:rsid w:val="00787F85"/>
    <w:rsid w:val="007930BE"/>
    <w:rsid w:val="0079322B"/>
    <w:rsid w:val="0079558D"/>
    <w:rsid w:val="00795DCD"/>
    <w:rsid w:val="007A3EDE"/>
    <w:rsid w:val="007A5186"/>
    <w:rsid w:val="007A5C03"/>
    <w:rsid w:val="007B01AD"/>
    <w:rsid w:val="007C38C7"/>
    <w:rsid w:val="007C4CA4"/>
    <w:rsid w:val="007C4FA7"/>
    <w:rsid w:val="007D1374"/>
    <w:rsid w:val="007D1CB4"/>
    <w:rsid w:val="007D2144"/>
    <w:rsid w:val="007D2AB4"/>
    <w:rsid w:val="007D4BD9"/>
    <w:rsid w:val="007D5305"/>
    <w:rsid w:val="007D5400"/>
    <w:rsid w:val="007D745A"/>
    <w:rsid w:val="007E1695"/>
    <w:rsid w:val="007E2E75"/>
    <w:rsid w:val="007F49C7"/>
    <w:rsid w:val="007F564C"/>
    <w:rsid w:val="007F6BF0"/>
    <w:rsid w:val="0080051A"/>
    <w:rsid w:val="00805B62"/>
    <w:rsid w:val="00806196"/>
    <w:rsid w:val="00806506"/>
    <w:rsid w:val="00807D93"/>
    <w:rsid w:val="00811332"/>
    <w:rsid w:val="00811CDB"/>
    <w:rsid w:val="008142BD"/>
    <w:rsid w:val="00815A4B"/>
    <w:rsid w:val="00815FD3"/>
    <w:rsid w:val="00816BFA"/>
    <w:rsid w:val="00817662"/>
    <w:rsid w:val="00825D48"/>
    <w:rsid w:val="008273CA"/>
    <w:rsid w:val="008330E0"/>
    <w:rsid w:val="00844A47"/>
    <w:rsid w:val="00844B07"/>
    <w:rsid w:val="008453CF"/>
    <w:rsid w:val="00846387"/>
    <w:rsid w:val="00847D67"/>
    <w:rsid w:val="00867E3E"/>
    <w:rsid w:val="0087094B"/>
    <w:rsid w:val="00870FEA"/>
    <w:rsid w:val="00872CEB"/>
    <w:rsid w:val="00873045"/>
    <w:rsid w:val="00875347"/>
    <w:rsid w:val="00880089"/>
    <w:rsid w:val="008839E2"/>
    <w:rsid w:val="008845E8"/>
    <w:rsid w:val="008852A6"/>
    <w:rsid w:val="008906C9"/>
    <w:rsid w:val="0089102E"/>
    <w:rsid w:val="00891231"/>
    <w:rsid w:val="00891D62"/>
    <w:rsid w:val="00896D0E"/>
    <w:rsid w:val="0089752F"/>
    <w:rsid w:val="008A2B2C"/>
    <w:rsid w:val="008A44F7"/>
    <w:rsid w:val="008B0275"/>
    <w:rsid w:val="008B06B1"/>
    <w:rsid w:val="008B07B6"/>
    <w:rsid w:val="008B6BEC"/>
    <w:rsid w:val="008B6CAD"/>
    <w:rsid w:val="008B7CBD"/>
    <w:rsid w:val="008C133D"/>
    <w:rsid w:val="008C2030"/>
    <w:rsid w:val="008C3549"/>
    <w:rsid w:val="008C3681"/>
    <w:rsid w:val="008C39AD"/>
    <w:rsid w:val="008C5B54"/>
    <w:rsid w:val="008C6865"/>
    <w:rsid w:val="008D1616"/>
    <w:rsid w:val="008E13A2"/>
    <w:rsid w:val="008E3AC8"/>
    <w:rsid w:val="008E5FA6"/>
    <w:rsid w:val="008F3F4A"/>
    <w:rsid w:val="00902EF5"/>
    <w:rsid w:val="00903402"/>
    <w:rsid w:val="009051A4"/>
    <w:rsid w:val="009065AD"/>
    <w:rsid w:val="00907428"/>
    <w:rsid w:val="009106BF"/>
    <w:rsid w:val="0091216E"/>
    <w:rsid w:val="00912DAB"/>
    <w:rsid w:val="00917F5B"/>
    <w:rsid w:val="00920DA4"/>
    <w:rsid w:val="00923415"/>
    <w:rsid w:val="00924FF8"/>
    <w:rsid w:val="00926D82"/>
    <w:rsid w:val="00931363"/>
    <w:rsid w:val="00933252"/>
    <w:rsid w:val="00933E37"/>
    <w:rsid w:val="00935E00"/>
    <w:rsid w:val="00935E38"/>
    <w:rsid w:val="00940BFC"/>
    <w:rsid w:val="00942977"/>
    <w:rsid w:val="009454FD"/>
    <w:rsid w:val="009540C4"/>
    <w:rsid w:val="00956994"/>
    <w:rsid w:val="00957404"/>
    <w:rsid w:val="00962AAE"/>
    <w:rsid w:val="00963455"/>
    <w:rsid w:val="0096366F"/>
    <w:rsid w:val="00967C65"/>
    <w:rsid w:val="0097066E"/>
    <w:rsid w:val="00972621"/>
    <w:rsid w:val="00973293"/>
    <w:rsid w:val="00974045"/>
    <w:rsid w:val="00974F63"/>
    <w:rsid w:val="00980EC1"/>
    <w:rsid w:val="009821A3"/>
    <w:rsid w:val="0098359E"/>
    <w:rsid w:val="00984804"/>
    <w:rsid w:val="009852D1"/>
    <w:rsid w:val="00985D5C"/>
    <w:rsid w:val="00986BD1"/>
    <w:rsid w:val="009904C7"/>
    <w:rsid w:val="00991725"/>
    <w:rsid w:val="00993EA5"/>
    <w:rsid w:val="009944A7"/>
    <w:rsid w:val="00994750"/>
    <w:rsid w:val="00996E18"/>
    <w:rsid w:val="009A01E9"/>
    <w:rsid w:val="009A0641"/>
    <w:rsid w:val="009A145B"/>
    <w:rsid w:val="009A1A11"/>
    <w:rsid w:val="009A4F67"/>
    <w:rsid w:val="009A56C7"/>
    <w:rsid w:val="009A582A"/>
    <w:rsid w:val="009A625E"/>
    <w:rsid w:val="009A70E6"/>
    <w:rsid w:val="009B0199"/>
    <w:rsid w:val="009B062D"/>
    <w:rsid w:val="009B1E12"/>
    <w:rsid w:val="009B36C9"/>
    <w:rsid w:val="009B57D3"/>
    <w:rsid w:val="009C0794"/>
    <w:rsid w:val="009C121E"/>
    <w:rsid w:val="009C14E4"/>
    <w:rsid w:val="009D0011"/>
    <w:rsid w:val="009D0F5B"/>
    <w:rsid w:val="009D26D3"/>
    <w:rsid w:val="009E03C2"/>
    <w:rsid w:val="009E1DBB"/>
    <w:rsid w:val="009E3410"/>
    <w:rsid w:val="009F276E"/>
    <w:rsid w:val="009F32C0"/>
    <w:rsid w:val="009F4721"/>
    <w:rsid w:val="009F4F4F"/>
    <w:rsid w:val="009F509F"/>
    <w:rsid w:val="009F54F7"/>
    <w:rsid w:val="009F620F"/>
    <w:rsid w:val="009F66CF"/>
    <w:rsid w:val="009F7F5A"/>
    <w:rsid w:val="00A02593"/>
    <w:rsid w:val="00A0323C"/>
    <w:rsid w:val="00A0667A"/>
    <w:rsid w:val="00A069B8"/>
    <w:rsid w:val="00A069DD"/>
    <w:rsid w:val="00A0738E"/>
    <w:rsid w:val="00A10759"/>
    <w:rsid w:val="00A14AB0"/>
    <w:rsid w:val="00A2169B"/>
    <w:rsid w:val="00A21D43"/>
    <w:rsid w:val="00A22C56"/>
    <w:rsid w:val="00A239E0"/>
    <w:rsid w:val="00A30A30"/>
    <w:rsid w:val="00A324DE"/>
    <w:rsid w:val="00A324EE"/>
    <w:rsid w:val="00A354B4"/>
    <w:rsid w:val="00A375DE"/>
    <w:rsid w:val="00A401DD"/>
    <w:rsid w:val="00A4438D"/>
    <w:rsid w:val="00A44D18"/>
    <w:rsid w:val="00A47708"/>
    <w:rsid w:val="00A47D98"/>
    <w:rsid w:val="00A5185B"/>
    <w:rsid w:val="00A52CD7"/>
    <w:rsid w:val="00A54AB4"/>
    <w:rsid w:val="00A57CB2"/>
    <w:rsid w:val="00A638CE"/>
    <w:rsid w:val="00A64462"/>
    <w:rsid w:val="00A651E8"/>
    <w:rsid w:val="00A656FA"/>
    <w:rsid w:val="00A65A5A"/>
    <w:rsid w:val="00A70C64"/>
    <w:rsid w:val="00A747D2"/>
    <w:rsid w:val="00A76C5C"/>
    <w:rsid w:val="00A803A7"/>
    <w:rsid w:val="00A92255"/>
    <w:rsid w:val="00A93269"/>
    <w:rsid w:val="00A93AEA"/>
    <w:rsid w:val="00A95B2D"/>
    <w:rsid w:val="00A9774F"/>
    <w:rsid w:val="00A977C4"/>
    <w:rsid w:val="00AA0941"/>
    <w:rsid w:val="00AA6EBA"/>
    <w:rsid w:val="00AA7F2A"/>
    <w:rsid w:val="00AB1CD5"/>
    <w:rsid w:val="00AB1D9C"/>
    <w:rsid w:val="00AB3722"/>
    <w:rsid w:val="00AB404F"/>
    <w:rsid w:val="00AB4ECE"/>
    <w:rsid w:val="00AB573E"/>
    <w:rsid w:val="00AB5A8A"/>
    <w:rsid w:val="00AC1A7F"/>
    <w:rsid w:val="00AC2127"/>
    <w:rsid w:val="00AC2B6B"/>
    <w:rsid w:val="00AC64DE"/>
    <w:rsid w:val="00AC6E49"/>
    <w:rsid w:val="00AD2597"/>
    <w:rsid w:val="00AD4BFC"/>
    <w:rsid w:val="00AD5EC8"/>
    <w:rsid w:val="00AD6F7E"/>
    <w:rsid w:val="00AE0DFA"/>
    <w:rsid w:val="00AE16A2"/>
    <w:rsid w:val="00AE3C28"/>
    <w:rsid w:val="00AE51DD"/>
    <w:rsid w:val="00AF2210"/>
    <w:rsid w:val="00AF25D4"/>
    <w:rsid w:val="00AF39F1"/>
    <w:rsid w:val="00AF6A97"/>
    <w:rsid w:val="00AF6B1E"/>
    <w:rsid w:val="00B00D1C"/>
    <w:rsid w:val="00B01E01"/>
    <w:rsid w:val="00B03C9A"/>
    <w:rsid w:val="00B04787"/>
    <w:rsid w:val="00B04D0A"/>
    <w:rsid w:val="00B05A0F"/>
    <w:rsid w:val="00B11C5D"/>
    <w:rsid w:val="00B1212D"/>
    <w:rsid w:val="00B16906"/>
    <w:rsid w:val="00B17082"/>
    <w:rsid w:val="00B17B4C"/>
    <w:rsid w:val="00B17CEA"/>
    <w:rsid w:val="00B23111"/>
    <w:rsid w:val="00B23F35"/>
    <w:rsid w:val="00B25608"/>
    <w:rsid w:val="00B32083"/>
    <w:rsid w:val="00B32485"/>
    <w:rsid w:val="00B33D01"/>
    <w:rsid w:val="00B413ED"/>
    <w:rsid w:val="00B41923"/>
    <w:rsid w:val="00B436B8"/>
    <w:rsid w:val="00B51317"/>
    <w:rsid w:val="00B51736"/>
    <w:rsid w:val="00B521F5"/>
    <w:rsid w:val="00B5402B"/>
    <w:rsid w:val="00B6255D"/>
    <w:rsid w:val="00B62931"/>
    <w:rsid w:val="00B657E3"/>
    <w:rsid w:val="00B70121"/>
    <w:rsid w:val="00B71543"/>
    <w:rsid w:val="00B805AE"/>
    <w:rsid w:val="00B80D47"/>
    <w:rsid w:val="00B810F7"/>
    <w:rsid w:val="00B84BE5"/>
    <w:rsid w:val="00B87E15"/>
    <w:rsid w:val="00B90196"/>
    <w:rsid w:val="00B92F5C"/>
    <w:rsid w:val="00B931B6"/>
    <w:rsid w:val="00B93F2D"/>
    <w:rsid w:val="00B94607"/>
    <w:rsid w:val="00B96A92"/>
    <w:rsid w:val="00B97E71"/>
    <w:rsid w:val="00BA2689"/>
    <w:rsid w:val="00BA4516"/>
    <w:rsid w:val="00BA4770"/>
    <w:rsid w:val="00BB0C71"/>
    <w:rsid w:val="00BB130D"/>
    <w:rsid w:val="00BB1860"/>
    <w:rsid w:val="00BB259F"/>
    <w:rsid w:val="00BB35A7"/>
    <w:rsid w:val="00BB3C52"/>
    <w:rsid w:val="00BB5F2C"/>
    <w:rsid w:val="00BC1908"/>
    <w:rsid w:val="00BC2047"/>
    <w:rsid w:val="00BC2949"/>
    <w:rsid w:val="00BC295A"/>
    <w:rsid w:val="00BC5DEB"/>
    <w:rsid w:val="00BC6891"/>
    <w:rsid w:val="00BC6B48"/>
    <w:rsid w:val="00BD680A"/>
    <w:rsid w:val="00BE026D"/>
    <w:rsid w:val="00BE11F2"/>
    <w:rsid w:val="00BE48B0"/>
    <w:rsid w:val="00BE6336"/>
    <w:rsid w:val="00BE7113"/>
    <w:rsid w:val="00BF35F9"/>
    <w:rsid w:val="00BF4537"/>
    <w:rsid w:val="00BF48F6"/>
    <w:rsid w:val="00BF7195"/>
    <w:rsid w:val="00BF7A47"/>
    <w:rsid w:val="00C01D3A"/>
    <w:rsid w:val="00C02E62"/>
    <w:rsid w:val="00C04030"/>
    <w:rsid w:val="00C05787"/>
    <w:rsid w:val="00C10215"/>
    <w:rsid w:val="00C11C73"/>
    <w:rsid w:val="00C12B3F"/>
    <w:rsid w:val="00C12B98"/>
    <w:rsid w:val="00C12E88"/>
    <w:rsid w:val="00C1527C"/>
    <w:rsid w:val="00C16FB6"/>
    <w:rsid w:val="00C23230"/>
    <w:rsid w:val="00C23CDD"/>
    <w:rsid w:val="00C2639E"/>
    <w:rsid w:val="00C2726E"/>
    <w:rsid w:val="00C3099A"/>
    <w:rsid w:val="00C319E5"/>
    <w:rsid w:val="00C32DA5"/>
    <w:rsid w:val="00C32E85"/>
    <w:rsid w:val="00C3361E"/>
    <w:rsid w:val="00C33FD1"/>
    <w:rsid w:val="00C3448E"/>
    <w:rsid w:val="00C37E98"/>
    <w:rsid w:val="00C37F7E"/>
    <w:rsid w:val="00C41CF5"/>
    <w:rsid w:val="00C4263E"/>
    <w:rsid w:val="00C44CE8"/>
    <w:rsid w:val="00C44EC0"/>
    <w:rsid w:val="00C53470"/>
    <w:rsid w:val="00C535B2"/>
    <w:rsid w:val="00C537FA"/>
    <w:rsid w:val="00C54A1A"/>
    <w:rsid w:val="00C556D6"/>
    <w:rsid w:val="00C5677D"/>
    <w:rsid w:val="00C57316"/>
    <w:rsid w:val="00C643B7"/>
    <w:rsid w:val="00C70239"/>
    <w:rsid w:val="00C71006"/>
    <w:rsid w:val="00C71670"/>
    <w:rsid w:val="00C73478"/>
    <w:rsid w:val="00C75AA3"/>
    <w:rsid w:val="00C769C4"/>
    <w:rsid w:val="00C7707B"/>
    <w:rsid w:val="00C80BA7"/>
    <w:rsid w:val="00C8244E"/>
    <w:rsid w:val="00C85152"/>
    <w:rsid w:val="00C851FC"/>
    <w:rsid w:val="00C9162B"/>
    <w:rsid w:val="00C91E01"/>
    <w:rsid w:val="00C95D85"/>
    <w:rsid w:val="00C964D0"/>
    <w:rsid w:val="00CB2DB7"/>
    <w:rsid w:val="00CB40EB"/>
    <w:rsid w:val="00CB44CB"/>
    <w:rsid w:val="00CC1DAC"/>
    <w:rsid w:val="00CC5092"/>
    <w:rsid w:val="00CC514A"/>
    <w:rsid w:val="00CC5F39"/>
    <w:rsid w:val="00CC66A9"/>
    <w:rsid w:val="00CD31B7"/>
    <w:rsid w:val="00CD4313"/>
    <w:rsid w:val="00CD6D4E"/>
    <w:rsid w:val="00CD7C99"/>
    <w:rsid w:val="00CE03A2"/>
    <w:rsid w:val="00D01D2E"/>
    <w:rsid w:val="00D0666A"/>
    <w:rsid w:val="00D10B81"/>
    <w:rsid w:val="00D10C95"/>
    <w:rsid w:val="00D12F73"/>
    <w:rsid w:val="00D1340A"/>
    <w:rsid w:val="00D13DCE"/>
    <w:rsid w:val="00D14A69"/>
    <w:rsid w:val="00D14D4B"/>
    <w:rsid w:val="00D208CF"/>
    <w:rsid w:val="00D21645"/>
    <w:rsid w:val="00D221C5"/>
    <w:rsid w:val="00D2570C"/>
    <w:rsid w:val="00D25C42"/>
    <w:rsid w:val="00D26046"/>
    <w:rsid w:val="00D35D82"/>
    <w:rsid w:val="00D4163F"/>
    <w:rsid w:val="00D43E3D"/>
    <w:rsid w:val="00D43E6E"/>
    <w:rsid w:val="00D4407F"/>
    <w:rsid w:val="00D44853"/>
    <w:rsid w:val="00D465CB"/>
    <w:rsid w:val="00D467E3"/>
    <w:rsid w:val="00D50576"/>
    <w:rsid w:val="00D52A83"/>
    <w:rsid w:val="00D55951"/>
    <w:rsid w:val="00D570CA"/>
    <w:rsid w:val="00D632CA"/>
    <w:rsid w:val="00D64C9F"/>
    <w:rsid w:val="00D65A05"/>
    <w:rsid w:val="00D67286"/>
    <w:rsid w:val="00D73EBE"/>
    <w:rsid w:val="00D8225D"/>
    <w:rsid w:val="00D83A13"/>
    <w:rsid w:val="00D849A8"/>
    <w:rsid w:val="00D85AB6"/>
    <w:rsid w:val="00D90225"/>
    <w:rsid w:val="00D91435"/>
    <w:rsid w:val="00D91D36"/>
    <w:rsid w:val="00D96CA7"/>
    <w:rsid w:val="00DA06B7"/>
    <w:rsid w:val="00DA11AB"/>
    <w:rsid w:val="00DA5189"/>
    <w:rsid w:val="00DA6B1E"/>
    <w:rsid w:val="00DA79D7"/>
    <w:rsid w:val="00DB1EFB"/>
    <w:rsid w:val="00DB2335"/>
    <w:rsid w:val="00DB2CE9"/>
    <w:rsid w:val="00DB7589"/>
    <w:rsid w:val="00DC1402"/>
    <w:rsid w:val="00DC1A3A"/>
    <w:rsid w:val="00DC4354"/>
    <w:rsid w:val="00DD0D32"/>
    <w:rsid w:val="00DD0E6F"/>
    <w:rsid w:val="00DD169F"/>
    <w:rsid w:val="00DD7B9A"/>
    <w:rsid w:val="00DE2B9D"/>
    <w:rsid w:val="00DF49D8"/>
    <w:rsid w:val="00DF566A"/>
    <w:rsid w:val="00E013A9"/>
    <w:rsid w:val="00E028FB"/>
    <w:rsid w:val="00E03627"/>
    <w:rsid w:val="00E048CE"/>
    <w:rsid w:val="00E12ECE"/>
    <w:rsid w:val="00E1400F"/>
    <w:rsid w:val="00E1456D"/>
    <w:rsid w:val="00E17E61"/>
    <w:rsid w:val="00E2095F"/>
    <w:rsid w:val="00E21B1E"/>
    <w:rsid w:val="00E24344"/>
    <w:rsid w:val="00E24B8F"/>
    <w:rsid w:val="00E265B6"/>
    <w:rsid w:val="00E2743F"/>
    <w:rsid w:val="00E3037D"/>
    <w:rsid w:val="00E36017"/>
    <w:rsid w:val="00E40E33"/>
    <w:rsid w:val="00E42863"/>
    <w:rsid w:val="00E43195"/>
    <w:rsid w:val="00E45712"/>
    <w:rsid w:val="00E45BB3"/>
    <w:rsid w:val="00E50A63"/>
    <w:rsid w:val="00E512DA"/>
    <w:rsid w:val="00E51D8B"/>
    <w:rsid w:val="00E52D93"/>
    <w:rsid w:val="00E53A4B"/>
    <w:rsid w:val="00E542F1"/>
    <w:rsid w:val="00E55063"/>
    <w:rsid w:val="00E56089"/>
    <w:rsid w:val="00E60667"/>
    <w:rsid w:val="00E61D51"/>
    <w:rsid w:val="00E6462E"/>
    <w:rsid w:val="00E660C6"/>
    <w:rsid w:val="00E73C17"/>
    <w:rsid w:val="00E75157"/>
    <w:rsid w:val="00E754D3"/>
    <w:rsid w:val="00E7696D"/>
    <w:rsid w:val="00E90637"/>
    <w:rsid w:val="00E908D1"/>
    <w:rsid w:val="00E92033"/>
    <w:rsid w:val="00E93316"/>
    <w:rsid w:val="00E94F07"/>
    <w:rsid w:val="00EA07BD"/>
    <w:rsid w:val="00EA4548"/>
    <w:rsid w:val="00EA4B21"/>
    <w:rsid w:val="00EA520D"/>
    <w:rsid w:val="00EA555E"/>
    <w:rsid w:val="00EA6158"/>
    <w:rsid w:val="00EB029C"/>
    <w:rsid w:val="00EB0F65"/>
    <w:rsid w:val="00EB4EC5"/>
    <w:rsid w:val="00EB66F3"/>
    <w:rsid w:val="00EC0597"/>
    <w:rsid w:val="00EC249E"/>
    <w:rsid w:val="00EC563B"/>
    <w:rsid w:val="00EC6481"/>
    <w:rsid w:val="00EC650D"/>
    <w:rsid w:val="00EC7C23"/>
    <w:rsid w:val="00ED0866"/>
    <w:rsid w:val="00ED1B0B"/>
    <w:rsid w:val="00ED1B2B"/>
    <w:rsid w:val="00ED1F83"/>
    <w:rsid w:val="00ED3D7F"/>
    <w:rsid w:val="00EE1F2F"/>
    <w:rsid w:val="00EE2D38"/>
    <w:rsid w:val="00EE375C"/>
    <w:rsid w:val="00EE4072"/>
    <w:rsid w:val="00EE531F"/>
    <w:rsid w:val="00EE5A3C"/>
    <w:rsid w:val="00EE6007"/>
    <w:rsid w:val="00EF009B"/>
    <w:rsid w:val="00EF10CF"/>
    <w:rsid w:val="00EF118B"/>
    <w:rsid w:val="00EF21B1"/>
    <w:rsid w:val="00EF5244"/>
    <w:rsid w:val="00EF6C8D"/>
    <w:rsid w:val="00EF7B8B"/>
    <w:rsid w:val="00F00BC2"/>
    <w:rsid w:val="00F01170"/>
    <w:rsid w:val="00F01832"/>
    <w:rsid w:val="00F0186A"/>
    <w:rsid w:val="00F02315"/>
    <w:rsid w:val="00F03463"/>
    <w:rsid w:val="00F0449F"/>
    <w:rsid w:val="00F06729"/>
    <w:rsid w:val="00F15EDF"/>
    <w:rsid w:val="00F24D85"/>
    <w:rsid w:val="00F311E9"/>
    <w:rsid w:val="00F33E0D"/>
    <w:rsid w:val="00F34970"/>
    <w:rsid w:val="00F36234"/>
    <w:rsid w:val="00F37B06"/>
    <w:rsid w:val="00F40A8A"/>
    <w:rsid w:val="00F4361A"/>
    <w:rsid w:val="00F4558B"/>
    <w:rsid w:val="00F457C1"/>
    <w:rsid w:val="00F45E09"/>
    <w:rsid w:val="00F46519"/>
    <w:rsid w:val="00F52325"/>
    <w:rsid w:val="00F6198C"/>
    <w:rsid w:val="00F6204B"/>
    <w:rsid w:val="00F62558"/>
    <w:rsid w:val="00F628E4"/>
    <w:rsid w:val="00F64D20"/>
    <w:rsid w:val="00F64D27"/>
    <w:rsid w:val="00F657F0"/>
    <w:rsid w:val="00F6743F"/>
    <w:rsid w:val="00F6790E"/>
    <w:rsid w:val="00F818C4"/>
    <w:rsid w:val="00F83EF1"/>
    <w:rsid w:val="00F85D20"/>
    <w:rsid w:val="00F90BFD"/>
    <w:rsid w:val="00F94333"/>
    <w:rsid w:val="00F9515B"/>
    <w:rsid w:val="00F965F1"/>
    <w:rsid w:val="00FA7008"/>
    <w:rsid w:val="00FB2F20"/>
    <w:rsid w:val="00FB359E"/>
    <w:rsid w:val="00FB4E05"/>
    <w:rsid w:val="00FB7893"/>
    <w:rsid w:val="00FC0BE3"/>
    <w:rsid w:val="00FC2807"/>
    <w:rsid w:val="00FC3090"/>
    <w:rsid w:val="00FC7B0C"/>
    <w:rsid w:val="00FD0A95"/>
    <w:rsid w:val="00FD2768"/>
    <w:rsid w:val="00FD2BDB"/>
    <w:rsid w:val="00FD357E"/>
    <w:rsid w:val="00FD3E2C"/>
    <w:rsid w:val="00FD4CDB"/>
    <w:rsid w:val="00FD7E95"/>
    <w:rsid w:val="00FE1E13"/>
    <w:rsid w:val="00FE1ECB"/>
    <w:rsid w:val="00FE3808"/>
    <w:rsid w:val="00FE48C6"/>
    <w:rsid w:val="00FE51A8"/>
    <w:rsid w:val="00FE69A5"/>
    <w:rsid w:val="00FE77E1"/>
    <w:rsid w:val="00FF02C9"/>
    <w:rsid w:val="00FF11EB"/>
    <w:rsid w:val="00FF56E9"/>
    <w:rsid w:val="00FF5E61"/>
    <w:rsid w:val="00FF763B"/>
    <w:rsid w:val="0430FBEA"/>
    <w:rsid w:val="05781CF0"/>
    <w:rsid w:val="0AE89C1D"/>
    <w:rsid w:val="0BF7B6C3"/>
    <w:rsid w:val="0C412D80"/>
    <w:rsid w:val="0CC29E68"/>
    <w:rsid w:val="0EAAAE73"/>
    <w:rsid w:val="12424584"/>
    <w:rsid w:val="12A9915D"/>
    <w:rsid w:val="12AA4B28"/>
    <w:rsid w:val="1FB39BE8"/>
    <w:rsid w:val="2057E14B"/>
    <w:rsid w:val="27A2B158"/>
    <w:rsid w:val="28825F07"/>
    <w:rsid w:val="2895EC95"/>
    <w:rsid w:val="29663C1D"/>
    <w:rsid w:val="2D43FEF2"/>
    <w:rsid w:val="30E3F4CB"/>
    <w:rsid w:val="311918CA"/>
    <w:rsid w:val="3284B515"/>
    <w:rsid w:val="33B8F352"/>
    <w:rsid w:val="34E04CCA"/>
    <w:rsid w:val="35488EA3"/>
    <w:rsid w:val="3A0C6C05"/>
    <w:rsid w:val="3A3BC72A"/>
    <w:rsid w:val="3C5442A2"/>
    <w:rsid w:val="3CFEE4A1"/>
    <w:rsid w:val="3E799F73"/>
    <w:rsid w:val="3F2565FB"/>
    <w:rsid w:val="413CD4A8"/>
    <w:rsid w:val="444259C5"/>
    <w:rsid w:val="44C4B8E3"/>
    <w:rsid w:val="47C26E68"/>
    <w:rsid w:val="481D8289"/>
    <w:rsid w:val="483E8134"/>
    <w:rsid w:val="527A6A4D"/>
    <w:rsid w:val="54691840"/>
    <w:rsid w:val="578A12BA"/>
    <w:rsid w:val="5982FF6B"/>
    <w:rsid w:val="5A07D4F3"/>
    <w:rsid w:val="5C507306"/>
    <w:rsid w:val="5D04C524"/>
    <w:rsid w:val="5D112AD4"/>
    <w:rsid w:val="5DAF96E0"/>
    <w:rsid w:val="5FDFF7A0"/>
    <w:rsid w:val="613AB934"/>
    <w:rsid w:val="6E724373"/>
    <w:rsid w:val="70990538"/>
    <w:rsid w:val="719D9663"/>
    <w:rsid w:val="721BCA87"/>
    <w:rsid w:val="75C85C76"/>
    <w:rsid w:val="7A0E3C50"/>
    <w:rsid w:val="7EA8CD9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D1BD5"/>
  <w15:docId w15:val="{F32BF060-D11B-42AF-92DA-4E17E87E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10B81"/>
    <w:rPr>
      <w:rFonts w:eastAsiaTheme="minorEastAsia"/>
      <w:lang w:eastAsia="ru-RU"/>
    </w:rPr>
  </w:style>
  <w:style w:type="paragraph" w:styleId="Pealkiri1">
    <w:name w:val="heading 1"/>
    <w:basedOn w:val="Normaallaad"/>
    <w:next w:val="Normaallaad"/>
    <w:link w:val="Pealkiri1Mrk"/>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6694C"/>
    <w:pPr>
      <w:widowControl w:val="0"/>
      <w:tabs>
        <w:tab w:val="center" w:pos="4677"/>
        <w:tab w:val="right" w:pos="9355"/>
      </w:tabs>
      <w:spacing w:after="0" w:line="240" w:lineRule="auto"/>
    </w:pPr>
    <w:rPr>
      <w:rFonts w:ascii="Times New Roman" w:eastAsia="Times New Roman" w:hAnsi="Times New Roman" w:cs="Times New Roman"/>
      <w:color w:val="000000"/>
      <w:sz w:val="24"/>
      <w:szCs w:val="24"/>
    </w:rPr>
  </w:style>
  <w:style w:type="character" w:customStyle="1" w:styleId="PisMrk">
    <w:name w:val="Päis Märk"/>
    <w:basedOn w:val="Liguvaikefont"/>
    <w:link w:val="Pis"/>
    <w:uiPriority w:val="99"/>
    <w:rsid w:val="0066694C"/>
    <w:rPr>
      <w:rFonts w:ascii="Times New Roman" w:eastAsia="Times New Roman" w:hAnsi="Times New Roman" w:cs="Times New Roman"/>
      <w:color w:val="000000"/>
      <w:sz w:val="24"/>
      <w:szCs w:val="24"/>
      <w:lang w:eastAsia="ru-RU"/>
    </w:rPr>
  </w:style>
  <w:style w:type="paragraph" w:styleId="Jalus">
    <w:name w:val="footer"/>
    <w:basedOn w:val="Normaallaad"/>
    <w:link w:val="JalusMrk"/>
    <w:uiPriority w:val="99"/>
    <w:unhideWhenUsed/>
    <w:rsid w:val="0066694C"/>
    <w:pPr>
      <w:tabs>
        <w:tab w:val="center" w:pos="4677"/>
        <w:tab w:val="right" w:pos="9355"/>
      </w:tabs>
      <w:spacing w:after="0" w:line="240" w:lineRule="auto"/>
    </w:pPr>
  </w:style>
  <w:style w:type="character" w:customStyle="1" w:styleId="JalusMrk">
    <w:name w:val="Jalus Märk"/>
    <w:basedOn w:val="Liguvaikefont"/>
    <w:link w:val="Jalus"/>
    <w:uiPriority w:val="99"/>
    <w:rsid w:val="0066694C"/>
  </w:style>
  <w:style w:type="paragraph" w:styleId="Jutumullitekst">
    <w:name w:val="Balloon Text"/>
    <w:basedOn w:val="Normaallaad"/>
    <w:link w:val="JutumullitekstMrk"/>
    <w:uiPriority w:val="99"/>
    <w:semiHidden/>
    <w:unhideWhenUsed/>
    <w:rsid w:val="0066694C"/>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66694C"/>
    <w:rPr>
      <w:rFonts w:ascii="Tahoma" w:hAnsi="Tahoma" w:cs="Tahoma"/>
      <w:sz w:val="16"/>
      <w:szCs w:val="16"/>
    </w:rPr>
  </w:style>
  <w:style w:type="table" w:styleId="Kontuurtabel">
    <w:name w:val="Table Grid"/>
    <w:basedOn w:val="Normaaltabel"/>
    <w:uiPriority w:val="59"/>
    <w:rsid w:val="0066694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allaadveeb">
    <w:name w:val="Normal (Web)"/>
    <w:basedOn w:val="Normaallaad"/>
    <w:uiPriority w:val="99"/>
    <w:unhideWhenUsed/>
    <w:rsid w:val="0066694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oendilik">
    <w:name w:val="List Paragraph"/>
    <w:basedOn w:val="Normaallaad"/>
    <w:uiPriority w:val="34"/>
    <w:qFormat/>
    <w:rsid w:val="00A65A5A"/>
    <w:pPr>
      <w:ind w:left="720"/>
      <w:contextualSpacing/>
    </w:pPr>
  </w:style>
  <w:style w:type="character" w:styleId="Kommentaariviide">
    <w:name w:val="annotation reference"/>
    <w:basedOn w:val="Liguvaikefont"/>
    <w:uiPriority w:val="99"/>
    <w:semiHidden/>
    <w:unhideWhenUsed/>
    <w:rsid w:val="006C76B7"/>
    <w:rPr>
      <w:sz w:val="16"/>
      <w:szCs w:val="16"/>
    </w:rPr>
  </w:style>
  <w:style w:type="paragraph" w:styleId="Kommentaaritekst">
    <w:name w:val="annotation text"/>
    <w:basedOn w:val="Normaallaad"/>
    <w:link w:val="KommentaaritekstMrk"/>
    <w:uiPriority w:val="99"/>
    <w:unhideWhenUsed/>
    <w:rsid w:val="006C76B7"/>
    <w:pPr>
      <w:spacing w:line="240" w:lineRule="auto"/>
    </w:pPr>
    <w:rPr>
      <w:sz w:val="20"/>
      <w:szCs w:val="20"/>
    </w:rPr>
  </w:style>
  <w:style w:type="character" w:customStyle="1" w:styleId="KommentaaritekstMrk">
    <w:name w:val="Kommentaari tekst Märk"/>
    <w:basedOn w:val="Liguvaikefont"/>
    <w:link w:val="Kommentaaritekst"/>
    <w:uiPriority w:val="99"/>
    <w:rsid w:val="006C76B7"/>
    <w:rPr>
      <w:rFonts w:eastAsiaTheme="minorEastAsia"/>
      <w:sz w:val="20"/>
      <w:szCs w:val="20"/>
      <w:lang w:eastAsia="ru-RU"/>
    </w:rPr>
  </w:style>
  <w:style w:type="paragraph" w:styleId="Kommentaariteema">
    <w:name w:val="annotation subject"/>
    <w:basedOn w:val="Kommentaaritekst"/>
    <w:next w:val="Kommentaaritekst"/>
    <w:link w:val="KommentaariteemaMrk"/>
    <w:uiPriority w:val="99"/>
    <w:semiHidden/>
    <w:unhideWhenUsed/>
    <w:rsid w:val="006C76B7"/>
    <w:rPr>
      <w:b/>
      <w:bCs/>
    </w:rPr>
  </w:style>
  <w:style w:type="character" w:customStyle="1" w:styleId="KommentaariteemaMrk">
    <w:name w:val="Kommentaari teema Märk"/>
    <w:basedOn w:val="KommentaaritekstMrk"/>
    <w:link w:val="Kommentaariteema"/>
    <w:uiPriority w:val="99"/>
    <w:semiHidden/>
    <w:rsid w:val="006C76B7"/>
    <w:rPr>
      <w:rFonts w:eastAsiaTheme="minorEastAsia"/>
      <w:b/>
      <w:bCs/>
      <w:sz w:val="20"/>
      <w:szCs w:val="20"/>
      <w:lang w:eastAsia="ru-RU"/>
    </w:rPr>
  </w:style>
  <w:style w:type="character" w:customStyle="1" w:styleId="CharStyle3">
    <w:name w:val="Char Style 3"/>
    <w:link w:val="Style2"/>
    <w:uiPriority w:val="99"/>
    <w:rsid w:val="00197172"/>
    <w:rPr>
      <w:b/>
      <w:bCs/>
      <w:sz w:val="23"/>
      <w:szCs w:val="23"/>
      <w:shd w:val="clear" w:color="auto" w:fill="FFFFFF"/>
    </w:rPr>
  </w:style>
  <w:style w:type="paragraph" w:customStyle="1" w:styleId="Style2">
    <w:name w:val="Style 2"/>
    <w:basedOn w:val="Normaallaad"/>
    <w:link w:val="CharStyle3"/>
    <w:uiPriority w:val="99"/>
    <w:rsid w:val="00197172"/>
    <w:pPr>
      <w:widowControl w:val="0"/>
      <w:shd w:val="clear" w:color="auto" w:fill="FFFFFF"/>
      <w:spacing w:after="720" w:line="278" w:lineRule="exact"/>
      <w:ind w:hanging="300"/>
    </w:pPr>
    <w:rPr>
      <w:rFonts w:eastAsiaTheme="minorHAnsi"/>
      <w:b/>
      <w:bCs/>
      <w:sz w:val="23"/>
      <w:szCs w:val="23"/>
      <w:lang w:eastAsia="en-US"/>
    </w:rPr>
  </w:style>
  <w:style w:type="character" w:styleId="Tugev">
    <w:name w:val="Strong"/>
    <w:basedOn w:val="Liguvaikefont"/>
    <w:uiPriority w:val="22"/>
    <w:qFormat/>
    <w:rsid w:val="008C133D"/>
    <w:rPr>
      <w:b/>
      <w:bCs/>
    </w:rPr>
  </w:style>
  <w:style w:type="character" w:styleId="Rhutus">
    <w:name w:val="Emphasis"/>
    <w:basedOn w:val="Liguvaikefont"/>
    <w:uiPriority w:val="20"/>
    <w:qFormat/>
    <w:rsid w:val="00F6743F"/>
    <w:rPr>
      <w:i/>
      <w:iCs/>
    </w:rPr>
  </w:style>
  <w:style w:type="character" w:customStyle="1" w:styleId="Pealkiri1Mrk">
    <w:name w:val="Pealkiri 1 Märk"/>
    <w:basedOn w:val="Liguvaikefont"/>
    <w:link w:val="Pealkiri1"/>
    <w:uiPriority w:val="9"/>
    <w:rPr>
      <w:rFonts w:asciiTheme="majorHAnsi" w:eastAsiaTheme="majorEastAsia" w:hAnsiTheme="majorHAnsi" w:cstheme="majorBidi"/>
      <w:color w:val="365F91" w:themeColor="accent1" w:themeShade="BF"/>
      <w:sz w:val="32"/>
      <w:szCs w:val="32"/>
    </w:rPr>
  </w:style>
  <w:style w:type="paragraph" w:styleId="Redaktsioon">
    <w:name w:val="Revision"/>
    <w:hidden/>
    <w:uiPriority w:val="99"/>
    <w:semiHidden/>
    <w:rsid w:val="00F0449F"/>
    <w:pPr>
      <w:spacing w:after="0" w:line="240" w:lineRule="auto"/>
    </w:pPr>
    <w:rPr>
      <w:rFonts w:eastAsiaTheme="minorEastAsia"/>
      <w:lang w:eastAsia="ru-RU"/>
    </w:rPr>
  </w:style>
  <w:style w:type="paragraph" w:customStyle="1" w:styleId="paragraph">
    <w:name w:val="paragraph"/>
    <w:basedOn w:val="Normaallaad"/>
    <w:rsid w:val="004038F0"/>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character" w:customStyle="1" w:styleId="normaltextrun">
    <w:name w:val="normaltextrun"/>
    <w:basedOn w:val="Liguvaikefont"/>
    <w:rsid w:val="004038F0"/>
  </w:style>
  <w:style w:type="character" w:customStyle="1" w:styleId="eop">
    <w:name w:val="eop"/>
    <w:basedOn w:val="Liguvaikefont"/>
    <w:rsid w:val="004038F0"/>
  </w:style>
  <w:style w:type="paragraph" w:styleId="HTML-eelvormindatud">
    <w:name w:val="HTML Preformatted"/>
    <w:basedOn w:val="Normaallaad"/>
    <w:link w:val="HTML-eelvormindatudMrk"/>
    <w:uiPriority w:val="99"/>
    <w:semiHidden/>
    <w:unhideWhenUsed/>
    <w:rsid w:val="00005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t-EE" w:eastAsia="et-EE"/>
    </w:rPr>
  </w:style>
  <w:style w:type="character" w:customStyle="1" w:styleId="HTML-eelvormindatudMrk">
    <w:name w:val="HTML-eelvormindatud Märk"/>
    <w:basedOn w:val="Liguvaikefont"/>
    <w:link w:val="HTML-eelvormindatud"/>
    <w:uiPriority w:val="99"/>
    <w:semiHidden/>
    <w:rsid w:val="00005849"/>
    <w:rPr>
      <w:rFonts w:ascii="Courier New" w:eastAsia="Times New Roman" w:hAnsi="Courier New" w:cs="Courier New"/>
      <w:sz w:val="20"/>
      <w:szCs w:val="20"/>
      <w:lang w:val="et-EE" w:eastAsia="et-EE"/>
    </w:rPr>
  </w:style>
  <w:style w:type="character" w:customStyle="1" w:styleId="y2iqfc">
    <w:name w:val="y2iqfc"/>
    <w:basedOn w:val="Liguvaikefont"/>
    <w:rsid w:val="00005849"/>
  </w:style>
  <w:style w:type="paragraph" w:styleId="Allmrkusetekst">
    <w:name w:val="footnote text"/>
    <w:basedOn w:val="Normaallaad"/>
    <w:link w:val="AllmrkusetekstMrk"/>
    <w:uiPriority w:val="99"/>
    <w:semiHidden/>
    <w:unhideWhenUsed/>
    <w:rsid w:val="006C1BB9"/>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6C1BB9"/>
    <w:rPr>
      <w:rFonts w:eastAsiaTheme="minorEastAsia"/>
      <w:sz w:val="20"/>
      <w:szCs w:val="20"/>
      <w:lang w:eastAsia="ru-RU"/>
    </w:rPr>
  </w:style>
  <w:style w:type="character" w:styleId="Allmrkuseviide">
    <w:name w:val="footnote reference"/>
    <w:basedOn w:val="Liguvaikefont"/>
    <w:uiPriority w:val="99"/>
    <w:semiHidden/>
    <w:unhideWhenUsed/>
    <w:rsid w:val="006C1BB9"/>
    <w:rPr>
      <w:vertAlign w:val="superscript"/>
    </w:rPr>
  </w:style>
  <w:style w:type="character" w:styleId="Hperlink">
    <w:name w:val="Hyperlink"/>
    <w:basedOn w:val="Liguvaikefont"/>
    <w:uiPriority w:val="99"/>
    <w:unhideWhenUsed/>
    <w:rsid w:val="00E50A63"/>
    <w:rPr>
      <w:color w:val="0000FF" w:themeColor="hyperlink"/>
      <w:u w:val="single"/>
    </w:rPr>
  </w:style>
  <w:style w:type="character" w:styleId="Lahendamatamainimine">
    <w:name w:val="Unresolved Mention"/>
    <w:basedOn w:val="Liguvaikefont"/>
    <w:uiPriority w:val="99"/>
    <w:semiHidden/>
    <w:unhideWhenUsed/>
    <w:rsid w:val="00E50A63"/>
    <w:rPr>
      <w:color w:val="605E5C"/>
      <w:shd w:val="clear" w:color="auto" w:fill="E1DFDD"/>
    </w:rPr>
  </w:style>
  <w:style w:type="character" w:customStyle="1" w:styleId="cf01">
    <w:name w:val="cf01"/>
    <w:basedOn w:val="Liguvaikefont"/>
    <w:rsid w:val="00ED1F83"/>
    <w:rPr>
      <w:rFonts w:ascii="Segoe UI" w:hAnsi="Segoe UI" w:cs="Segoe UI" w:hint="default"/>
      <w:sz w:val="18"/>
      <w:szCs w:val="18"/>
    </w:rPr>
  </w:style>
  <w:style w:type="paragraph" w:customStyle="1" w:styleId="pf0">
    <w:name w:val="pf0"/>
    <w:basedOn w:val="Normaallaad"/>
    <w:rsid w:val="001E1F44"/>
    <w:pPr>
      <w:spacing w:before="100" w:beforeAutospacing="1" w:after="100" w:afterAutospacing="1" w:line="240" w:lineRule="auto"/>
    </w:pPr>
    <w:rPr>
      <w:rFonts w:ascii="Times New Roman" w:eastAsia="Times New Roman" w:hAnsi="Times New Roman" w:cs="Times New Roman"/>
      <w:sz w:val="24"/>
      <w:szCs w:val="24"/>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9968">
      <w:bodyDiv w:val="1"/>
      <w:marLeft w:val="0"/>
      <w:marRight w:val="0"/>
      <w:marTop w:val="0"/>
      <w:marBottom w:val="0"/>
      <w:divBdr>
        <w:top w:val="none" w:sz="0" w:space="0" w:color="auto"/>
        <w:left w:val="none" w:sz="0" w:space="0" w:color="auto"/>
        <w:bottom w:val="none" w:sz="0" w:space="0" w:color="auto"/>
        <w:right w:val="none" w:sz="0" w:space="0" w:color="auto"/>
      </w:divBdr>
    </w:div>
    <w:div w:id="59061899">
      <w:bodyDiv w:val="1"/>
      <w:marLeft w:val="0"/>
      <w:marRight w:val="0"/>
      <w:marTop w:val="0"/>
      <w:marBottom w:val="0"/>
      <w:divBdr>
        <w:top w:val="none" w:sz="0" w:space="0" w:color="auto"/>
        <w:left w:val="none" w:sz="0" w:space="0" w:color="auto"/>
        <w:bottom w:val="none" w:sz="0" w:space="0" w:color="auto"/>
        <w:right w:val="none" w:sz="0" w:space="0" w:color="auto"/>
      </w:divBdr>
    </w:div>
    <w:div w:id="234585722">
      <w:bodyDiv w:val="1"/>
      <w:marLeft w:val="0"/>
      <w:marRight w:val="0"/>
      <w:marTop w:val="0"/>
      <w:marBottom w:val="0"/>
      <w:divBdr>
        <w:top w:val="none" w:sz="0" w:space="0" w:color="auto"/>
        <w:left w:val="none" w:sz="0" w:space="0" w:color="auto"/>
        <w:bottom w:val="none" w:sz="0" w:space="0" w:color="auto"/>
        <w:right w:val="none" w:sz="0" w:space="0" w:color="auto"/>
      </w:divBdr>
    </w:div>
    <w:div w:id="329913795">
      <w:bodyDiv w:val="1"/>
      <w:marLeft w:val="0"/>
      <w:marRight w:val="0"/>
      <w:marTop w:val="0"/>
      <w:marBottom w:val="0"/>
      <w:divBdr>
        <w:top w:val="none" w:sz="0" w:space="0" w:color="auto"/>
        <w:left w:val="none" w:sz="0" w:space="0" w:color="auto"/>
        <w:bottom w:val="none" w:sz="0" w:space="0" w:color="auto"/>
        <w:right w:val="none" w:sz="0" w:space="0" w:color="auto"/>
      </w:divBdr>
    </w:div>
    <w:div w:id="383801070">
      <w:bodyDiv w:val="1"/>
      <w:marLeft w:val="0"/>
      <w:marRight w:val="0"/>
      <w:marTop w:val="0"/>
      <w:marBottom w:val="0"/>
      <w:divBdr>
        <w:top w:val="none" w:sz="0" w:space="0" w:color="auto"/>
        <w:left w:val="none" w:sz="0" w:space="0" w:color="auto"/>
        <w:bottom w:val="none" w:sz="0" w:space="0" w:color="auto"/>
        <w:right w:val="none" w:sz="0" w:space="0" w:color="auto"/>
      </w:divBdr>
      <w:divsChild>
        <w:div w:id="557936171">
          <w:marLeft w:val="0"/>
          <w:marRight w:val="0"/>
          <w:marTop w:val="0"/>
          <w:marBottom w:val="0"/>
          <w:divBdr>
            <w:top w:val="none" w:sz="0" w:space="0" w:color="auto"/>
            <w:left w:val="none" w:sz="0" w:space="0" w:color="auto"/>
            <w:bottom w:val="none" w:sz="0" w:space="0" w:color="auto"/>
            <w:right w:val="none" w:sz="0" w:space="0" w:color="auto"/>
          </w:divBdr>
        </w:div>
        <w:div w:id="1888446749">
          <w:marLeft w:val="0"/>
          <w:marRight w:val="0"/>
          <w:marTop w:val="0"/>
          <w:marBottom w:val="0"/>
          <w:divBdr>
            <w:top w:val="none" w:sz="0" w:space="0" w:color="auto"/>
            <w:left w:val="none" w:sz="0" w:space="0" w:color="auto"/>
            <w:bottom w:val="none" w:sz="0" w:space="0" w:color="auto"/>
            <w:right w:val="none" w:sz="0" w:space="0" w:color="auto"/>
          </w:divBdr>
        </w:div>
      </w:divsChild>
    </w:div>
    <w:div w:id="461118402">
      <w:bodyDiv w:val="1"/>
      <w:marLeft w:val="0"/>
      <w:marRight w:val="0"/>
      <w:marTop w:val="0"/>
      <w:marBottom w:val="0"/>
      <w:divBdr>
        <w:top w:val="none" w:sz="0" w:space="0" w:color="auto"/>
        <w:left w:val="none" w:sz="0" w:space="0" w:color="auto"/>
        <w:bottom w:val="none" w:sz="0" w:space="0" w:color="auto"/>
        <w:right w:val="none" w:sz="0" w:space="0" w:color="auto"/>
      </w:divBdr>
    </w:div>
    <w:div w:id="463306194">
      <w:bodyDiv w:val="1"/>
      <w:marLeft w:val="0"/>
      <w:marRight w:val="0"/>
      <w:marTop w:val="0"/>
      <w:marBottom w:val="0"/>
      <w:divBdr>
        <w:top w:val="none" w:sz="0" w:space="0" w:color="auto"/>
        <w:left w:val="none" w:sz="0" w:space="0" w:color="auto"/>
        <w:bottom w:val="none" w:sz="0" w:space="0" w:color="auto"/>
        <w:right w:val="none" w:sz="0" w:space="0" w:color="auto"/>
      </w:divBdr>
    </w:div>
    <w:div w:id="517158840">
      <w:bodyDiv w:val="1"/>
      <w:marLeft w:val="0"/>
      <w:marRight w:val="0"/>
      <w:marTop w:val="0"/>
      <w:marBottom w:val="0"/>
      <w:divBdr>
        <w:top w:val="none" w:sz="0" w:space="0" w:color="auto"/>
        <w:left w:val="none" w:sz="0" w:space="0" w:color="auto"/>
        <w:bottom w:val="none" w:sz="0" w:space="0" w:color="auto"/>
        <w:right w:val="none" w:sz="0" w:space="0" w:color="auto"/>
      </w:divBdr>
    </w:div>
    <w:div w:id="606815796">
      <w:bodyDiv w:val="1"/>
      <w:marLeft w:val="0"/>
      <w:marRight w:val="0"/>
      <w:marTop w:val="0"/>
      <w:marBottom w:val="0"/>
      <w:divBdr>
        <w:top w:val="none" w:sz="0" w:space="0" w:color="auto"/>
        <w:left w:val="none" w:sz="0" w:space="0" w:color="auto"/>
        <w:bottom w:val="none" w:sz="0" w:space="0" w:color="auto"/>
        <w:right w:val="none" w:sz="0" w:space="0" w:color="auto"/>
      </w:divBdr>
    </w:div>
    <w:div w:id="773789306">
      <w:bodyDiv w:val="1"/>
      <w:marLeft w:val="0"/>
      <w:marRight w:val="0"/>
      <w:marTop w:val="0"/>
      <w:marBottom w:val="0"/>
      <w:divBdr>
        <w:top w:val="none" w:sz="0" w:space="0" w:color="auto"/>
        <w:left w:val="none" w:sz="0" w:space="0" w:color="auto"/>
        <w:bottom w:val="none" w:sz="0" w:space="0" w:color="auto"/>
        <w:right w:val="none" w:sz="0" w:space="0" w:color="auto"/>
      </w:divBdr>
    </w:div>
    <w:div w:id="789514191">
      <w:bodyDiv w:val="1"/>
      <w:marLeft w:val="0"/>
      <w:marRight w:val="0"/>
      <w:marTop w:val="0"/>
      <w:marBottom w:val="0"/>
      <w:divBdr>
        <w:top w:val="none" w:sz="0" w:space="0" w:color="auto"/>
        <w:left w:val="none" w:sz="0" w:space="0" w:color="auto"/>
        <w:bottom w:val="none" w:sz="0" w:space="0" w:color="auto"/>
        <w:right w:val="none" w:sz="0" w:space="0" w:color="auto"/>
      </w:divBdr>
      <w:divsChild>
        <w:div w:id="2031028236">
          <w:marLeft w:val="0"/>
          <w:marRight w:val="0"/>
          <w:marTop w:val="0"/>
          <w:marBottom w:val="0"/>
          <w:divBdr>
            <w:top w:val="none" w:sz="0" w:space="0" w:color="auto"/>
            <w:left w:val="none" w:sz="0" w:space="0" w:color="auto"/>
            <w:bottom w:val="none" w:sz="0" w:space="0" w:color="auto"/>
            <w:right w:val="none" w:sz="0" w:space="0" w:color="auto"/>
          </w:divBdr>
          <w:divsChild>
            <w:div w:id="61148678">
              <w:marLeft w:val="0"/>
              <w:marRight w:val="0"/>
              <w:marTop w:val="0"/>
              <w:marBottom w:val="0"/>
              <w:divBdr>
                <w:top w:val="none" w:sz="0" w:space="0" w:color="auto"/>
                <w:left w:val="none" w:sz="0" w:space="0" w:color="auto"/>
                <w:bottom w:val="none" w:sz="0" w:space="0" w:color="auto"/>
                <w:right w:val="none" w:sz="0" w:space="0" w:color="auto"/>
              </w:divBdr>
              <w:divsChild>
                <w:div w:id="1227031902">
                  <w:marLeft w:val="0"/>
                  <w:marRight w:val="0"/>
                  <w:marTop w:val="0"/>
                  <w:marBottom w:val="0"/>
                  <w:divBdr>
                    <w:top w:val="none" w:sz="0" w:space="0" w:color="auto"/>
                    <w:left w:val="none" w:sz="0" w:space="0" w:color="auto"/>
                    <w:bottom w:val="none" w:sz="0" w:space="0" w:color="auto"/>
                    <w:right w:val="none" w:sz="0" w:space="0" w:color="auto"/>
                  </w:divBdr>
                  <w:divsChild>
                    <w:div w:id="7279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314024">
      <w:bodyDiv w:val="1"/>
      <w:marLeft w:val="0"/>
      <w:marRight w:val="0"/>
      <w:marTop w:val="0"/>
      <w:marBottom w:val="0"/>
      <w:divBdr>
        <w:top w:val="none" w:sz="0" w:space="0" w:color="auto"/>
        <w:left w:val="none" w:sz="0" w:space="0" w:color="auto"/>
        <w:bottom w:val="none" w:sz="0" w:space="0" w:color="auto"/>
        <w:right w:val="none" w:sz="0" w:space="0" w:color="auto"/>
      </w:divBdr>
    </w:div>
    <w:div w:id="1016463875">
      <w:bodyDiv w:val="1"/>
      <w:marLeft w:val="0"/>
      <w:marRight w:val="0"/>
      <w:marTop w:val="0"/>
      <w:marBottom w:val="0"/>
      <w:divBdr>
        <w:top w:val="none" w:sz="0" w:space="0" w:color="auto"/>
        <w:left w:val="none" w:sz="0" w:space="0" w:color="auto"/>
        <w:bottom w:val="none" w:sz="0" w:space="0" w:color="auto"/>
        <w:right w:val="none" w:sz="0" w:space="0" w:color="auto"/>
      </w:divBdr>
    </w:div>
    <w:div w:id="1206984325">
      <w:bodyDiv w:val="1"/>
      <w:marLeft w:val="0"/>
      <w:marRight w:val="0"/>
      <w:marTop w:val="0"/>
      <w:marBottom w:val="0"/>
      <w:divBdr>
        <w:top w:val="none" w:sz="0" w:space="0" w:color="auto"/>
        <w:left w:val="none" w:sz="0" w:space="0" w:color="auto"/>
        <w:bottom w:val="none" w:sz="0" w:space="0" w:color="auto"/>
        <w:right w:val="none" w:sz="0" w:space="0" w:color="auto"/>
      </w:divBdr>
    </w:div>
    <w:div w:id="1283728654">
      <w:bodyDiv w:val="1"/>
      <w:marLeft w:val="0"/>
      <w:marRight w:val="0"/>
      <w:marTop w:val="0"/>
      <w:marBottom w:val="0"/>
      <w:divBdr>
        <w:top w:val="none" w:sz="0" w:space="0" w:color="auto"/>
        <w:left w:val="none" w:sz="0" w:space="0" w:color="auto"/>
        <w:bottom w:val="none" w:sz="0" w:space="0" w:color="auto"/>
        <w:right w:val="none" w:sz="0" w:space="0" w:color="auto"/>
      </w:divBdr>
    </w:div>
    <w:div w:id="1286079491">
      <w:bodyDiv w:val="1"/>
      <w:marLeft w:val="0"/>
      <w:marRight w:val="0"/>
      <w:marTop w:val="0"/>
      <w:marBottom w:val="0"/>
      <w:divBdr>
        <w:top w:val="none" w:sz="0" w:space="0" w:color="auto"/>
        <w:left w:val="none" w:sz="0" w:space="0" w:color="auto"/>
        <w:bottom w:val="none" w:sz="0" w:space="0" w:color="auto"/>
        <w:right w:val="none" w:sz="0" w:space="0" w:color="auto"/>
      </w:divBdr>
    </w:div>
    <w:div w:id="1352561984">
      <w:bodyDiv w:val="1"/>
      <w:marLeft w:val="0"/>
      <w:marRight w:val="0"/>
      <w:marTop w:val="0"/>
      <w:marBottom w:val="0"/>
      <w:divBdr>
        <w:top w:val="none" w:sz="0" w:space="0" w:color="auto"/>
        <w:left w:val="none" w:sz="0" w:space="0" w:color="auto"/>
        <w:bottom w:val="none" w:sz="0" w:space="0" w:color="auto"/>
        <w:right w:val="none" w:sz="0" w:space="0" w:color="auto"/>
      </w:divBdr>
    </w:div>
    <w:div w:id="1416702748">
      <w:bodyDiv w:val="1"/>
      <w:marLeft w:val="0"/>
      <w:marRight w:val="0"/>
      <w:marTop w:val="0"/>
      <w:marBottom w:val="0"/>
      <w:divBdr>
        <w:top w:val="none" w:sz="0" w:space="0" w:color="auto"/>
        <w:left w:val="none" w:sz="0" w:space="0" w:color="auto"/>
        <w:bottom w:val="none" w:sz="0" w:space="0" w:color="auto"/>
        <w:right w:val="none" w:sz="0" w:space="0" w:color="auto"/>
      </w:divBdr>
    </w:div>
    <w:div w:id="1475948859">
      <w:bodyDiv w:val="1"/>
      <w:marLeft w:val="0"/>
      <w:marRight w:val="0"/>
      <w:marTop w:val="0"/>
      <w:marBottom w:val="0"/>
      <w:divBdr>
        <w:top w:val="none" w:sz="0" w:space="0" w:color="auto"/>
        <w:left w:val="none" w:sz="0" w:space="0" w:color="auto"/>
        <w:bottom w:val="none" w:sz="0" w:space="0" w:color="auto"/>
        <w:right w:val="none" w:sz="0" w:space="0" w:color="auto"/>
      </w:divBdr>
    </w:div>
    <w:div w:id="1496535430">
      <w:bodyDiv w:val="1"/>
      <w:marLeft w:val="0"/>
      <w:marRight w:val="0"/>
      <w:marTop w:val="0"/>
      <w:marBottom w:val="0"/>
      <w:divBdr>
        <w:top w:val="none" w:sz="0" w:space="0" w:color="auto"/>
        <w:left w:val="none" w:sz="0" w:space="0" w:color="auto"/>
        <w:bottom w:val="none" w:sz="0" w:space="0" w:color="auto"/>
        <w:right w:val="none" w:sz="0" w:space="0" w:color="auto"/>
      </w:divBdr>
    </w:div>
    <w:div w:id="1589802986">
      <w:bodyDiv w:val="1"/>
      <w:marLeft w:val="0"/>
      <w:marRight w:val="0"/>
      <w:marTop w:val="0"/>
      <w:marBottom w:val="0"/>
      <w:divBdr>
        <w:top w:val="none" w:sz="0" w:space="0" w:color="auto"/>
        <w:left w:val="none" w:sz="0" w:space="0" w:color="auto"/>
        <w:bottom w:val="none" w:sz="0" w:space="0" w:color="auto"/>
        <w:right w:val="none" w:sz="0" w:space="0" w:color="auto"/>
      </w:divBdr>
    </w:div>
    <w:div w:id="1612400352">
      <w:bodyDiv w:val="1"/>
      <w:marLeft w:val="0"/>
      <w:marRight w:val="0"/>
      <w:marTop w:val="0"/>
      <w:marBottom w:val="0"/>
      <w:divBdr>
        <w:top w:val="none" w:sz="0" w:space="0" w:color="auto"/>
        <w:left w:val="none" w:sz="0" w:space="0" w:color="auto"/>
        <w:bottom w:val="none" w:sz="0" w:space="0" w:color="auto"/>
        <w:right w:val="none" w:sz="0" w:space="0" w:color="auto"/>
      </w:divBdr>
    </w:div>
    <w:div w:id="1669748315">
      <w:bodyDiv w:val="1"/>
      <w:marLeft w:val="0"/>
      <w:marRight w:val="0"/>
      <w:marTop w:val="0"/>
      <w:marBottom w:val="0"/>
      <w:divBdr>
        <w:top w:val="none" w:sz="0" w:space="0" w:color="auto"/>
        <w:left w:val="none" w:sz="0" w:space="0" w:color="auto"/>
        <w:bottom w:val="none" w:sz="0" w:space="0" w:color="auto"/>
        <w:right w:val="none" w:sz="0" w:space="0" w:color="auto"/>
      </w:divBdr>
    </w:div>
    <w:div w:id="1684280831">
      <w:bodyDiv w:val="1"/>
      <w:marLeft w:val="0"/>
      <w:marRight w:val="0"/>
      <w:marTop w:val="0"/>
      <w:marBottom w:val="0"/>
      <w:divBdr>
        <w:top w:val="none" w:sz="0" w:space="0" w:color="auto"/>
        <w:left w:val="none" w:sz="0" w:space="0" w:color="auto"/>
        <w:bottom w:val="none" w:sz="0" w:space="0" w:color="auto"/>
        <w:right w:val="none" w:sz="0" w:space="0" w:color="auto"/>
      </w:divBdr>
    </w:div>
    <w:div w:id="1733845153">
      <w:bodyDiv w:val="1"/>
      <w:marLeft w:val="0"/>
      <w:marRight w:val="0"/>
      <w:marTop w:val="0"/>
      <w:marBottom w:val="0"/>
      <w:divBdr>
        <w:top w:val="none" w:sz="0" w:space="0" w:color="auto"/>
        <w:left w:val="none" w:sz="0" w:space="0" w:color="auto"/>
        <w:bottom w:val="none" w:sz="0" w:space="0" w:color="auto"/>
        <w:right w:val="none" w:sz="0" w:space="0" w:color="auto"/>
      </w:divBdr>
    </w:div>
    <w:div w:id="1799303509">
      <w:bodyDiv w:val="1"/>
      <w:marLeft w:val="0"/>
      <w:marRight w:val="0"/>
      <w:marTop w:val="0"/>
      <w:marBottom w:val="0"/>
      <w:divBdr>
        <w:top w:val="none" w:sz="0" w:space="0" w:color="auto"/>
        <w:left w:val="none" w:sz="0" w:space="0" w:color="auto"/>
        <w:bottom w:val="none" w:sz="0" w:space="0" w:color="auto"/>
        <w:right w:val="none" w:sz="0" w:space="0" w:color="auto"/>
      </w:divBdr>
    </w:div>
    <w:div w:id="1846481704">
      <w:bodyDiv w:val="1"/>
      <w:marLeft w:val="0"/>
      <w:marRight w:val="0"/>
      <w:marTop w:val="0"/>
      <w:marBottom w:val="0"/>
      <w:divBdr>
        <w:top w:val="none" w:sz="0" w:space="0" w:color="auto"/>
        <w:left w:val="none" w:sz="0" w:space="0" w:color="auto"/>
        <w:bottom w:val="none" w:sz="0" w:space="0" w:color="auto"/>
        <w:right w:val="none" w:sz="0" w:space="0" w:color="auto"/>
      </w:divBdr>
    </w:div>
    <w:div w:id="1864780176">
      <w:bodyDiv w:val="1"/>
      <w:marLeft w:val="0"/>
      <w:marRight w:val="0"/>
      <w:marTop w:val="0"/>
      <w:marBottom w:val="0"/>
      <w:divBdr>
        <w:top w:val="none" w:sz="0" w:space="0" w:color="auto"/>
        <w:left w:val="none" w:sz="0" w:space="0" w:color="auto"/>
        <w:bottom w:val="none" w:sz="0" w:space="0" w:color="auto"/>
        <w:right w:val="none" w:sz="0" w:space="0" w:color="auto"/>
      </w:divBdr>
    </w:div>
    <w:div w:id="1960257204">
      <w:bodyDiv w:val="1"/>
      <w:marLeft w:val="0"/>
      <w:marRight w:val="0"/>
      <w:marTop w:val="0"/>
      <w:marBottom w:val="0"/>
      <w:divBdr>
        <w:top w:val="none" w:sz="0" w:space="0" w:color="auto"/>
        <w:left w:val="none" w:sz="0" w:space="0" w:color="auto"/>
        <w:bottom w:val="none" w:sz="0" w:space="0" w:color="auto"/>
        <w:right w:val="none" w:sz="0" w:space="0" w:color="auto"/>
      </w:divBdr>
      <w:divsChild>
        <w:div w:id="95247240">
          <w:marLeft w:val="0"/>
          <w:marRight w:val="0"/>
          <w:marTop w:val="0"/>
          <w:marBottom w:val="0"/>
          <w:divBdr>
            <w:top w:val="none" w:sz="0" w:space="0" w:color="auto"/>
            <w:left w:val="none" w:sz="0" w:space="0" w:color="auto"/>
            <w:bottom w:val="none" w:sz="0" w:space="0" w:color="auto"/>
            <w:right w:val="none" w:sz="0" w:space="0" w:color="auto"/>
          </w:divBdr>
        </w:div>
        <w:div w:id="411506129">
          <w:marLeft w:val="0"/>
          <w:marRight w:val="0"/>
          <w:marTop w:val="0"/>
          <w:marBottom w:val="0"/>
          <w:divBdr>
            <w:top w:val="none" w:sz="0" w:space="0" w:color="auto"/>
            <w:left w:val="none" w:sz="0" w:space="0" w:color="auto"/>
            <w:bottom w:val="none" w:sz="0" w:space="0" w:color="auto"/>
            <w:right w:val="none" w:sz="0" w:space="0" w:color="auto"/>
          </w:divBdr>
        </w:div>
        <w:div w:id="751657160">
          <w:marLeft w:val="0"/>
          <w:marRight w:val="0"/>
          <w:marTop w:val="0"/>
          <w:marBottom w:val="0"/>
          <w:divBdr>
            <w:top w:val="none" w:sz="0" w:space="0" w:color="auto"/>
            <w:left w:val="none" w:sz="0" w:space="0" w:color="auto"/>
            <w:bottom w:val="none" w:sz="0" w:space="0" w:color="auto"/>
            <w:right w:val="none" w:sz="0" w:space="0" w:color="auto"/>
          </w:divBdr>
        </w:div>
      </w:divsChild>
    </w:div>
    <w:div w:id="2004890157">
      <w:bodyDiv w:val="1"/>
      <w:marLeft w:val="0"/>
      <w:marRight w:val="0"/>
      <w:marTop w:val="0"/>
      <w:marBottom w:val="0"/>
      <w:divBdr>
        <w:top w:val="none" w:sz="0" w:space="0" w:color="auto"/>
        <w:left w:val="none" w:sz="0" w:space="0" w:color="auto"/>
        <w:bottom w:val="none" w:sz="0" w:space="0" w:color="auto"/>
        <w:right w:val="none" w:sz="0" w:space="0" w:color="auto"/>
      </w:divBdr>
    </w:div>
    <w:div w:id="2071416907">
      <w:bodyDiv w:val="1"/>
      <w:marLeft w:val="0"/>
      <w:marRight w:val="0"/>
      <w:marTop w:val="0"/>
      <w:marBottom w:val="0"/>
      <w:divBdr>
        <w:top w:val="none" w:sz="0" w:space="0" w:color="auto"/>
        <w:left w:val="none" w:sz="0" w:space="0" w:color="auto"/>
        <w:bottom w:val="none" w:sz="0" w:space="0" w:color="auto"/>
        <w:right w:val="none" w:sz="0" w:space="0" w:color="auto"/>
      </w:divBdr>
      <w:divsChild>
        <w:div w:id="989791844">
          <w:marLeft w:val="0"/>
          <w:marRight w:val="0"/>
          <w:marTop w:val="0"/>
          <w:marBottom w:val="0"/>
          <w:divBdr>
            <w:top w:val="none" w:sz="0" w:space="0" w:color="auto"/>
            <w:left w:val="none" w:sz="0" w:space="0" w:color="auto"/>
            <w:bottom w:val="none" w:sz="0" w:space="0" w:color="auto"/>
            <w:right w:val="none" w:sz="0" w:space="0" w:color="auto"/>
          </w:divBdr>
        </w:div>
        <w:div w:id="1576084589">
          <w:marLeft w:val="0"/>
          <w:marRight w:val="0"/>
          <w:marTop w:val="0"/>
          <w:marBottom w:val="0"/>
          <w:divBdr>
            <w:top w:val="none" w:sz="0" w:space="0" w:color="auto"/>
            <w:left w:val="none" w:sz="0" w:space="0" w:color="auto"/>
            <w:bottom w:val="none" w:sz="0" w:space="0" w:color="auto"/>
            <w:right w:val="none" w:sz="0" w:space="0" w:color="auto"/>
          </w:divBdr>
        </w:div>
      </w:divsChild>
    </w:div>
    <w:div w:id="2084906341">
      <w:bodyDiv w:val="1"/>
      <w:marLeft w:val="0"/>
      <w:marRight w:val="0"/>
      <w:marTop w:val="0"/>
      <w:marBottom w:val="0"/>
      <w:divBdr>
        <w:top w:val="none" w:sz="0" w:space="0" w:color="auto"/>
        <w:left w:val="none" w:sz="0" w:space="0" w:color="auto"/>
        <w:bottom w:val="none" w:sz="0" w:space="0" w:color="auto"/>
        <w:right w:val="none" w:sz="0" w:space="0" w:color="auto"/>
      </w:divBdr>
    </w:div>
    <w:div w:id="2093113774">
      <w:bodyDiv w:val="1"/>
      <w:marLeft w:val="0"/>
      <w:marRight w:val="0"/>
      <w:marTop w:val="0"/>
      <w:marBottom w:val="0"/>
      <w:divBdr>
        <w:top w:val="none" w:sz="0" w:space="0" w:color="auto"/>
        <w:left w:val="none" w:sz="0" w:space="0" w:color="auto"/>
        <w:bottom w:val="none" w:sz="0" w:space="0" w:color="auto"/>
        <w:right w:val="none" w:sz="0" w:space="0" w:color="auto"/>
      </w:divBdr>
    </w:div>
    <w:div w:id="2116368490">
      <w:bodyDiv w:val="1"/>
      <w:marLeft w:val="0"/>
      <w:marRight w:val="0"/>
      <w:marTop w:val="0"/>
      <w:marBottom w:val="0"/>
      <w:divBdr>
        <w:top w:val="none" w:sz="0" w:space="0" w:color="auto"/>
        <w:left w:val="none" w:sz="0" w:space="0" w:color="auto"/>
        <w:bottom w:val="none" w:sz="0" w:space="0" w:color="auto"/>
        <w:right w:val="none" w:sz="0" w:space="0" w:color="auto"/>
      </w:divBdr>
      <w:divsChild>
        <w:div w:id="1644189258">
          <w:marLeft w:val="0"/>
          <w:marRight w:val="0"/>
          <w:marTop w:val="0"/>
          <w:marBottom w:val="0"/>
          <w:divBdr>
            <w:top w:val="none" w:sz="0" w:space="0" w:color="auto"/>
            <w:left w:val="none" w:sz="0" w:space="0" w:color="auto"/>
            <w:bottom w:val="none" w:sz="0" w:space="0" w:color="auto"/>
            <w:right w:val="none" w:sz="0" w:space="0" w:color="auto"/>
          </w:divBdr>
          <w:divsChild>
            <w:div w:id="499349685">
              <w:marLeft w:val="0"/>
              <w:marRight w:val="0"/>
              <w:marTop w:val="0"/>
              <w:marBottom w:val="0"/>
              <w:divBdr>
                <w:top w:val="none" w:sz="0" w:space="0" w:color="auto"/>
                <w:left w:val="none" w:sz="0" w:space="0" w:color="auto"/>
                <w:bottom w:val="none" w:sz="0" w:space="0" w:color="auto"/>
                <w:right w:val="none" w:sz="0" w:space="0" w:color="auto"/>
              </w:divBdr>
              <w:divsChild>
                <w:div w:id="485706725">
                  <w:marLeft w:val="0"/>
                  <w:marRight w:val="0"/>
                  <w:marTop w:val="0"/>
                  <w:marBottom w:val="0"/>
                  <w:divBdr>
                    <w:top w:val="none" w:sz="0" w:space="0" w:color="auto"/>
                    <w:left w:val="none" w:sz="0" w:space="0" w:color="auto"/>
                    <w:bottom w:val="none" w:sz="0" w:space="0" w:color="auto"/>
                    <w:right w:val="none" w:sz="0" w:space="0" w:color="auto"/>
                  </w:divBdr>
                  <w:divsChild>
                    <w:div w:id="15642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22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131122022014?leiaKehti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1200220190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31122022014?leiaKehti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6th-sr-estonia-en/1680b056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EF0443C015BBC5429B4325BFAAA51234" ma:contentTypeVersion="12" ma:contentTypeDescription="Loo uus dokument" ma:contentTypeScope="" ma:versionID="ac9c723f57031dee2e14704cfac18b05">
  <xsd:schema xmlns:xsd="http://www.w3.org/2001/XMLSchema" xmlns:xs="http://www.w3.org/2001/XMLSchema" xmlns:p="http://schemas.microsoft.com/office/2006/metadata/properties" xmlns:ns2="697030db-1f16-4ace-95f3-ffdfe239993f" xmlns:ns3="80c972be-a4eb-46c9-a87c-bd070bddad65" targetNamespace="http://schemas.microsoft.com/office/2006/metadata/properties" ma:root="true" ma:fieldsID="3774f737fdf19c8356f74cd95ca9a14a" ns2:_="" ns3:_="">
    <xsd:import namespace="697030db-1f16-4ace-95f3-ffdfe239993f"/>
    <xsd:import namespace="80c972be-a4eb-46c9-a87c-bd070bddad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030db-1f16-4ace-95f3-ffdfe23999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48776a30-dc0b-49a2-aa1e-c2fe56b337b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972be-a4eb-46c9-a87c-bd070bddad6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61b6b4c-f15c-482d-8c24-fb201473acaf}" ma:internalName="TaxCatchAll" ma:showField="CatchAllData" ma:web="80c972be-a4eb-46c9-a87c-bd070bddad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c972be-a4eb-46c9-a87c-bd070bddad65" xsi:nil="true"/>
    <lcf76f155ced4ddcb4097134ff3c332f xmlns="697030db-1f16-4ace-95f3-ffdfe23999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272699-7065-48D7-A5F6-1C353DA6BD2B}">
  <ds:schemaRefs>
    <ds:schemaRef ds:uri="http://schemas.openxmlformats.org/officeDocument/2006/bibliography"/>
  </ds:schemaRefs>
</ds:datastoreItem>
</file>

<file path=customXml/itemProps2.xml><?xml version="1.0" encoding="utf-8"?>
<ds:datastoreItem xmlns:ds="http://schemas.openxmlformats.org/officeDocument/2006/customXml" ds:itemID="{CEAC4D31-6DFB-4BDF-834E-5B9B1CC93AA1}"/>
</file>

<file path=customXml/itemProps3.xml><?xml version="1.0" encoding="utf-8"?>
<ds:datastoreItem xmlns:ds="http://schemas.openxmlformats.org/officeDocument/2006/customXml" ds:itemID="{113CCBEE-AA17-4D73-8E70-709222CA6D30}">
  <ds:schemaRefs>
    <ds:schemaRef ds:uri="http://schemas.microsoft.com/sharepoint/v3/contenttype/forms"/>
  </ds:schemaRefs>
</ds:datastoreItem>
</file>

<file path=customXml/itemProps4.xml><?xml version="1.0" encoding="utf-8"?>
<ds:datastoreItem xmlns:ds="http://schemas.openxmlformats.org/officeDocument/2006/customXml" ds:itemID="{954DF08C-08C5-4195-936A-937575904D21}">
  <ds:schemaRefs>
    <ds:schemaRef ds:uri="http://schemas.microsoft.com/office/2006/metadata/properties"/>
    <ds:schemaRef ds:uri="http://schemas.microsoft.com/office/infopath/2007/PartnerControls"/>
    <ds:schemaRef ds:uri="80c972be-a4eb-46c9-a87c-bd070bddad65"/>
    <ds:schemaRef ds:uri="697030db-1f16-4ace-95f3-ffdfe239993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2311</Words>
  <Characters>13409</Characters>
  <Application>Microsoft Office Word</Application>
  <DocSecurity>0</DocSecurity>
  <Lines>111</Lines>
  <Paragraphs>31</Paragraphs>
  <ScaleCrop>false</ScaleCrop>
  <Company>SPecialiST RePack</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 Rosenblatt</dc:creator>
  <cp:keywords/>
  <dc:description/>
  <cp:lastModifiedBy>Olga Gnezdovski</cp:lastModifiedBy>
  <cp:revision>178</cp:revision>
  <cp:lastPrinted>2022-11-28T12:40:00Z</cp:lastPrinted>
  <dcterms:created xsi:type="dcterms:W3CDTF">2024-10-16T18:17:00Z</dcterms:created>
  <dcterms:modified xsi:type="dcterms:W3CDTF">2025-03-11T15:04:00Z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0x010100EF0443C015BBC5429B4325BFAAA51234</vt:lpwstr>
  </property>
  <property fmtid="{D5CDD505-2E9C-101B-9397-08002B2CF9AE}" pid="3" name="MediaServiceImageTags">
    <vt:lpwstr/>
  </property>
</Properties>
</file>